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8BCCD7" w14:textId="3B6F5F50" w:rsidR="00B332F8" w:rsidRPr="00464661" w:rsidRDefault="00387A31" w:rsidP="00464661">
      <w:pPr>
        <w:pStyle w:val="Title"/>
        <w:shd w:val="clear" w:color="auto" w:fill="A40000"/>
        <w:spacing w:line="276" w:lineRule="auto"/>
        <w:ind w:left="-90"/>
        <w:jc w:val="center"/>
        <w:rPr>
          <w:rFonts w:ascii="Times New Roman" w:hAnsi="Times New Roman" w:cs="Times New Roman"/>
          <w:b w:val="0"/>
          <w:caps w:val="0"/>
          <w:color w:val="auto"/>
          <w:sz w:val="56"/>
          <w:szCs w:val="64"/>
          <w14:shadow w14:blurRad="50800" w14:dist="38100" w14:dir="18900000" w14:sx="100000" w14:sy="100000" w14:kx="0" w14:ky="0" w14:algn="bl">
            <w14:srgbClr w14:val="000000">
              <w14:alpha w14:val="60000"/>
            </w14:srgbClr>
          </w14:shadow>
        </w:rPr>
      </w:pPr>
      <w:bookmarkStart w:id="0" w:name="_GoBack"/>
      <w:bookmarkEnd w:id="0"/>
      <w:r w:rsidRPr="00464661">
        <w:rPr>
          <w:rFonts w:ascii="Times New Roman" w:hAnsi="Times New Roman" w:cs="Times New Roman"/>
          <w:b w:val="0"/>
          <w:caps w:val="0"/>
          <w:color w:val="auto"/>
          <w:sz w:val="56"/>
          <w:szCs w:val="64"/>
          <w14:shadow w14:blurRad="50800" w14:dist="38100" w14:dir="18900000" w14:sx="100000" w14:sy="100000" w14:kx="0" w14:ky="0" w14:algn="bl">
            <w14:srgbClr w14:val="000000">
              <w14:alpha w14:val="60000"/>
            </w14:srgbClr>
          </w14:shadow>
        </w:rPr>
        <w:t>Family Focus</w:t>
      </w:r>
    </w:p>
    <w:tbl>
      <w:tblPr>
        <w:tblStyle w:val="TableGrid"/>
        <w:tblW w:w="10080" w:type="dxa"/>
        <w:tblInd w:w="-9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DBE5F1" w:themeFill="accent1" w:themeFillTint="33"/>
        <w:tblLook w:val="04A0" w:firstRow="1" w:lastRow="0" w:firstColumn="1" w:lastColumn="0" w:noHBand="0" w:noVBand="1"/>
        <w:tblCaption w:val="Volume Issue and Date table"/>
      </w:tblPr>
      <w:tblGrid>
        <w:gridCol w:w="5130"/>
        <w:gridCol w:w="4950"/>
      </w:tblGrid>
      <w:tr w:rsidR="006672A0" w:rsidRPr="00F31EE3" w14:paraId="1F8B466D" w14:textId="77777777" w:rsidTr="00A57071">
        <w:trPr>
          <w:trHeight w:val="331"/>
        </w:trPr>
        <w:tc>
          <w:tcPr>
            <w:tcW w:w="5130" w:type="dxa"/>
            <w:shd w:val="clear" w:color="auto" w:fill="auto"/>
            <w:vAlign w:val="center"/>
          </w:tcPr>
          <w:p w14:paraId="2A3E23FB" w14:textId="7D6BC927" w:rsidR="00B332F8" w:rsidRPr="00F31EE3" w:rsidRDefault="00387A31" w:rsidP="00464661">
            <w:pPr>
              <w:pStyle w:val="Title"/>
              <w:spacing w:before="100" w:beforeAutospacing="1" w:line="240" w:lineRule="auto"/>
              <w:ind w:left="-86"/>
              <w:jc w:val="center"/>
              <w:rPr>
                <w:rFonts w:asciiTheme="minorHAnsi" w:hAnsiTheme="minorHAnsi" w:cs="Times New Roman"/>
                <w:caps w:val="0"/>
                <w:color w:val="C00000"/>
                <w:sz w:val="24"/>
                <w:szCs w:val="48"/>
              </w:rPr>
            </w:pPr>
            <w:r w:rsidRPr="00F31EE3">
              <w:rPr>
                <w:rFonts w:asciiTheme="minorHAnsi" w:hAnsiTheme="minorHAnsi" w:cs="Times New Roman"/>
                <w:caps w:val="0"/>
                <w:color w:val="C00000"/>
                <w:sz w:val="24"/>
                <w:szCs w:val="48"/>
              </w:rPr>
              <w:t xml:space="preserve">District Name: </w:t>
            </w:r>
            <w:r w:rsidR="009B30DE">
              <w:rPr>
                <w:rFonts w:asciiTheme="minorHAnsi" w:hAnsiTheme="minorHAnsi" w:cs="Times New Roman"/>
                <w:caps w:val="0"/>
                <w:color w:val="C00000"/>
                <w:sz w:val="24"/>
                <w:szCs w:val="48"/>
              </w:rPr>
              <w:t>Oct</w:t>
            </w:r>
            <w:r w:rsidRPr="00F31EE3">
              <w:rPr>
                <w:rFonts w:asciiTheme="minorHAnsi" w:hAnsiTheme="minorHAnsi" w:cs="Times New Roman"/>
                <w:caps w:val="0"/>
                <w:color w:val="C00000"/>
                <w:sz w:val="24"/>
                <w:szCs w:val="48"/>
              </w:rPr>
              <w:t>. 2018</w:t>
            </w:r>
          </w:p>
        </w:tc>
        <w:tc>
          <w:tcPr>
            <w:tcW w:w="4950" w:type="dxa"/>
            <w:shd w:val="clear" w:color="auto" w:fill="auto"/>
            <w:vAlign w:val="center"/>
          </w:tcPr>
          <w:p w14:paraId="2CF71FCA" w14:textId="286B7A81" w:rsidR="00B332F8" w:rsidRPr="00F31EE3" w:rsidRDefault="00387A31" w:rsidP="00464661">
            <w:pPr>
              <w:pStyle w:val="Title"/>
              <w:spacing w:before="100" w:beforeAutospacing="1" w:line="240" w:lineRule="auto"/>
              <w:ind w:left="-86"/>
              <w:jc w:val="center"/>
              <w:rPr>
                <w:rFonts w:asciiTheme="minorHAnsi" w:hAnsiTheme="minorHAnsi" w:cs="Times New Roman"/>
                <w:caps w:val="0"/>
                <w:color w:val="C00000"/>
                <w:sz w:val="24"/>
                <w:szCs w:val="48"/>
              </w:rPr>
            </w:pPr>
            <w:r w:rsidRPr="00F31EE3">
              <w:rPr>
                <w:rFonts w:asciiTheme="minorHAnsi" w:hAnsiTheme="minorHAnsi" w:cs="Times New Roman"/>
                <w:caps w:val="0"/>
                <w:color w:val="C00000"/>
                <w:sz w:val="24"/>
                <w:szCs w:val="48"/>
              </w:rPr>
              <w:t>Building a Foundation for School Success</w:t>
            </w:r>
          </w:p>
        </w:tc>
      </w:tr>
    </w:tbl>
    <w:p w14:paraId="3326FB62" w14:textId="2FAA617F" w:rsidR="00387A31" w:rsidRPr="00271C4D" w:rsidRDefault="00271C4D" w:rsidP="00271C4D">
      <w:pPr>
        <w:widowControl w:val="0"/>
        <w:spacing w:before="100" w:beforeAutospacing="1" w:after="100" w:afterAutospacing="1" w:line="240" w:lineRule="auto"/>
        <w:contextualSpacing/>
        <w:jc w:val="center"/>
        <w:rPr>
          <w:rFonts w:ascii="Garamond" w:eastAsiaTheme="majorEastAsia" w:hAnsi="Garamond" w:cs="Times New Roman"/>
          <w:b/>
          <w:color w:val="C00000"/>
          <w:sz w:val="32"/>
          <w:szCs w:val="40"/>
        </w:rPr>
      </w:pPr>
      <w:r w:rsidRPr="00271C4D">
        <w:rPr>
          <w:rFonts w:ascii="Garamond" w:eastAsiaTheme="majorEastAsia" w:hAnsi="Garamond" w:cs="Times New Roman"/>
          <w:b/>
          <w:color w:val="C00000"/>
          <w:sz w:val="6"/>
          <w:szCs w:val="40"/>
        </w:rPr>
        <w:br/>
      </w:r>
      <w:r w:rsidRPr="00271C4D">
        <w:rPr>
          <w:rFonts w:ascii="Garamond" w:eastAsiaTheme="majorEastAsia" w:hAnsi="Garamond" w:cs="Times New Roman"/>
          <w:b/>
          <w:color w:val="C00000"/>
          <w:sz w:val="10"/>
          <w:szCs w:val="40"/>
        </w:rPr>
        <w:br/>
      </w:r>
      <w:r w:rsidR="001322BA" w:rsidRPr="00271C4D">
        <w:rPr>
          <w:rFonts w:ascii="Garamond" w:eastAsiaTheme="majorEastAsia" w:hAnsi="Garamond" w:cs="Times New Roman"/>
          <w:b/>
          <w:color w:val="C00000"/>
          <w:sz w:val="32"/>
          <w:szCs w:val="40"/>
        </w:rPr>
        <w:t xml:space="preserve">Getting Ready for School: </w:t>
      </w:r>
      <w:r w:rsidR="009B30DE">
        <w:rPr>
          <w:rFonts w:ascii="Garamond" w:eastAsiaTheme="majorEastAsia" w:hAnsi="Garamond" w:cs="Times New Roman"/>
          <w:b/>
          <w:color w:val="C00000"/>
          <w:sz w:val="32"/>
          <w:szCs w:val="40"/>
        </w:rPr>
        <w:t>Play</w:t>
      </w:r>
    </w:p>
    <w:p w14:paraId="6F60ACDA" w14:textId="38EF2E31" w:rsidR="00387A31" w:rsidRPr="00271C4D" w:rsidRDefault="00387A31" w:rsidP="00387A31">
      <w:pPr>
        <w:spacing w:after="0" w:line="240" w:lineRule="auto"/>
        <w:rPr>
          <w:rFonts w:ascii="Times New Roman" w:eastAsiaTheme="majorEastAsia" w:hAnsi="Times New Roman" w:cs="Times New Roman"/>
          <w:b/>
          <w:color w:val="365F91" w:themeColor="accent1" w:themeShade="BF"/>
          <w:szCs w:val="27"/>
        </w:rPr>
      </w:pPr>
    </w:p>
    <w:p w14:paraId="068B1949" w14:textId="77777777" w:rsidR="00387A31" w:rsidRDefault="00387A31" w:rsidP="00387A31">
      <w:pPr>
        <w:spacing w:after="0" w:line="240" w:lineRule="auto"/>
        <w:jc w:val="both"/>
        <w:rPr>
          <w:rFonts w:ascii="Times New Roman" w:eastAsiaTheme="majorEastAsia" w:hAnsi="Times New Roman" w:cs="Times New Roman"/>
          <w:color w:val="auto"/>
          <w:sz w:val="24"/>
          <w:szCs w:val="24"/>
        </w:rPr>
        <w:sectPr w:rsidR="00387A31" w:rsidSect="000079CC">
          <w:footerReference w:type="default" r:id="rId8"/>
          <w:pgSz w:w="12240" w:h="15840"/>
          <w:pgMar w:top="864" w:right="1152" w:bottom="720" w:left="1152" w:header="720" w:footer="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pPr>
    </w:p>
    <w:p w14:paraId="72AF11FE" w14:textId="4A53D6C1" w:rsidR="009B30DE" w:rsidRDefault="009B30DE" w:rsidP="000C7A51">
      <w:pPr>
        <w:pStyle w:val="ListParagraph"/>
        <w:spacing w:after="60" w:line="40" w:lineRule="atLeast"/>
        <w:ind w:left="0"/>
        <w:rPr>
          <w:rFonts w:ascii="Times New Roman" w:eastAsiaTheme="majorEastAsia" w:hAnsi="Times New Roman" w:cs="Times New Roman"/>
          <w:color w:val="auto"/>
          <w:sz w:val="24"/>
          <w:szCs w:val="24"/>
        </w:rPr>
      </w:pPr>
      <w:r w:rsidRPr="000F386B">
        <w:rPr>
          <w:rFonts w:ascii="Rockwell" w:hAnsi="Rockwell"/>
          <w:noProof/>
        </w:rPr>
        <mc:AlternateContent>
          <mc:Choice Requires="wps">
            <w:drawing>
              <wp:inline distT="0" distB="0" distL="0" distR="0" wp14:anchorId="32F692F4" wp14:editId="4E58851D">
                <wp:extent cx="3375660" cy="7610475"/>
                <wp:effectExtent l="0" t="0" r="0" b="0"/>
                <wp:docPr id="6" name="Text Box 6"/>
                <wp:cNvGraphicFramePr/>
                <a:graphic xmlns:a="http://schemas.openxmlformats.org/drawingml/2006/main">
                  <a:graphicData uri="http://schemas.microsoft.com/office/word/2010/wordprocessingShape">
                    <wps:wsp>
                      <wps:cNvSpPr txBox="1"/>
                      <wps:spPr>
                        <a:xfrm>
                          <a:off x="0" y="0"/>
                          <a:ext cx="3375660" cy="7610475"/>
                        </a:xfrm>
                        <a:prstGeom prst="rect">
                          <a:avLst/>
                        </a:prstGeom>
                        <a:noFill/>
                        <a:ln w="12700">
                          <a:noFill/>
                        </a:ln>
                      </wps:spPr>
                      <wps:txbx>
                        <w:txbxContent>
                          <w:p w14:paraId="0DAB2D40" w14:textId="1E45B3E1" w:rsidR="009B30DE" w:rsidRPr="000C7A51" w:rsidRDefault="009B30DE" w:rsidP="009B30DE">
                            <w:pPr>
                              <w:spacing w:after="0"/>
                              <w:rPr>
                                <w:rFonts w:ascii="Garamond" w:hAnsi="Garamond" w:cs="Angsana New"/>
                                <w:b/>
                                <w:noProof/>
                                <w:color w:val="C00000"/>
                                <w:sz w:val="16"/>
                                <w:szCs w:val="21"/>
                              </w:rPr>
                            </w:pPr>
                            <w:r w:rsidRPr="000C7A51">
                              <w:rPr>
                                <w:rFonts w:cs="Angsana New"/>
                                <w:noProof/>
                                <w:color w:val="auto"/>
                                <w:sz w:val="21"/>
                                <w:szCs w:val="21"/>
                              </w:rPr>
                              <w:t>Play is an important part of your child’s development. Play helps build children’s brains and bodies, and they learn about everyday life. Participating in your child’s play helps build strong bonds between you and your child. It’s fun to play together!</w:t>
                            </w:r>
                            <w:r w:rsidR="000C7A51" w:rsidRPr="000C7A51">
                              <w:rPr>
                                <w:rFonts w:cs="Angsana New"/>
                                <w:noProof/>
                                <w:color w:val="auto"/>
                                <w:sz w:val="21"/>
                                <w:szCs w:val="21"/>
                              </w:rPr>
                              <w:br/>
                            </w:r>
                            <w:r w:rsidRPr="000C7A51">
                              <w:rPr>
                                <w:rFonts w:cs="Angsana New"/>
                                <w:noProof/>
                                <w:color w:val="auto"/>
                                <w:sz w:val="21"/>
                                <w:szCs w:val="21"/>
                              </w:rPr>
                              <w:br/>
                            </w:r>
                            <w:r w:rsidRPr="000C7A51">
                              <w:rPr>
                                <w:rFonts w:ascii="Garamond" w:hAnsi="Garamond" w:cs="Angsana New"/>
                                <w:b/>
                                <w:noProof/>
                                <w:color w:val="C00000"/>
                                <w:sz w:val="25"/>
                                <w:szCs w:val="25"/>
                              </w:rPr>
                              <w:t>Why is this important for school readiness?</w:t>
                            </w:r>
                            <w:r w:rsidR="000C7A51" w:rsidRPr="000C7A51">
                              <w:rPr>
                                <w:rFonts w:ascii="Garamond" w:hAnsi="Garamond" w:cs="Angsana New"/>
                                <w:b/>
                                <w:noProof/>
                                <w:color w:val="C00000"/>
                                <w:sz w:val="25"/>
                                <w:szCs w:val="25"/>
                              </w:rPr>
                              <w:br/>
                            </w:r>
                          </w:p>
                          <w:p w14:paraId="7AF3B88D" w14:textId="77777777" w:rsidR="009B30DE" w:rsidRPr="000C7A51" w:rsidRDefault="009B30DE" w:rsidP="009B30DE">
                            <w:pPr>
                              <w:spacing w:after="0"/>
                              <w:rPr>
                                <w:rFonts w:cstheme="minorHAnsi"/>
                                <w:noProof/>
                                <w:color w:val="auto"/>
                                <w:sz w:val="21"/>
                                <w:szCs w:val="21"/>
                              </w:rPr>
                            </w:pPr>
                            <w:r w:rsidRPr="000C7A51">
                              <w:rPr>
                                <w:rFonts w:cstheme="minorHAnsi"/>
                                <w:noProof/>
                                <w:color w:val="auto"/>
                                <w:sz w:val="21"/>
                                <w:szCs w:val="21"/>
                              </w:rPr>
                              <w:t>Play is an important part of children’s development. Children learn through play. They begin to understand how the world around them works.</w:t>
                            </w:r>
                          </w:p>
                          <w:p w14:paraId="72FC0449" w14:textId="77777777" w:rsidR="009B30DE" w:rsidRPr="000C7A51" w:rsidRDefault="009B30DE" w:rsidP="009B30DE">
                            <w:pPr>
                              <w:spacing w:before="60" w:after="0"/>
                              <w:rPr>
                                <w:rFonts w:cstheme="minorHAnsi"/>
                                <w:noProof/>
                                <w:color w:val="auto"/>
                                <w:sz w:val="21"/>
                                <w:szCs w:val="21"/>
                              </w:rPr>
                            </w:pPr>
                            <w:r w:rsidRPr="000C7A51">
                              <w:rPr>
                                <w:rFonts w:cstheme="minorHAnsi"/>
                                <w:noProof/>
                                <w:color w:val="auto"/>
                                <w:sz w:val="21"/>
                                <w:szCs w:val="21"/>
                              </w:rPr>
                              <w:t xml:space="preserve">Play helps children develop curiosity, language, and social emotional skills. Through play, children learn how to cooperate with others.  </w:t>
                            </w:r>
                          </w:p>
                          <w:p w14:paraId="493D6984" w14:textId="77777777" w:rsidR="009B30DE" w:rsidRPr="000C7A51" w:rsidRDefault="009B30DE" w:rsidP="009B30DE">
                            <w:pPr>
                              <w:spacing w:before="60" w:after="0"/>
                              <w:rPr>
                                <w:rFonts w:cstheme="minorHAnsi"/>
                                <w:noProof/>
                                <w:color w:val="auto"/>
                                <w:sz w:val="21"/>
                                <w:szCs w:val="21"/>
                              </w:rPr>
                            </w:pPr>
                            <w:r w:rsidRPr="000C7A51">
                              <w:rPr>
                                <w:rFonts w:cstheme="minorHAnsi"/>
                                <w:noProof/>
                                <w:color w:val="auto"/>
                                <w:sz w:val="21"/>
                                <w:szCs w:val="21"/>
                              </w:rPr>
                              <w:t>Research shows that children who “free play” often have greater brain growth in the front part of the brain. This is the part of the brain where emotions are regulated, planning is done, and problem solving happens. These are all important skills for children to develop to be successful in school and as adults. There are no adult imposed rules in “free play”; in free play, children are allowed to use their curiosity, imagination, and ideas.</w:t>
                            </w:r>
                          </w:p>
                          <w:p w14:paraId="5405D6AD" w14:textId="77777777" w:rsidR="009B30DE" w:rsidRPr="000C7A51" w:rsidRDefault="009B30DE" w:rsidP="009B30DE">
                            <w:pPr>
                              <w:spacing w:before="60" w:after="0"/>
                              <w:rPr>
                                <w:rFonts w:cstheme="minorHAnsi"/>
                                <w:noProof/>
                                <w:color w:val="auto"/>
                                <w:sz w:val="21"/>
                                <w:szCs w:val="21"/>
                              </w:rPr>
                            </w:pPr>
                            <w:r w:rsidRPr="000C7A51">
                              <w:rPr>
                                <w:rFonts w:cstheme="minorHAnsi"/>
                                <w:noProof/>
                                <w:color w:val="auto"/>
                                <w:sz w:val="21"/>
                                <w:szCs w:val="21"/>
                              </w:rPr>
                              <w:t>Playing with your child is important as it helps to form closer bonds between members of your family. When your child is able to lead the play, your child feels empowered.</w:t>
                            </w:r>
                          </w:p>
                          <w:p w14:paraId="5EE056D9" w14:textId="77777777" w:rsidR="009B30DE" w:rsidRPr="000C7A51" w:rsidRDefault="009B30DE" w:rsidP="009B30DE">
                            <w:pPr>
                              <w:spacing w:before="60" w:after="0"/>
                              <w:rPr>
                                <w:rFonts w:cstheme="minorHAnsi"/>
                                <w:noProof/>
                                <w:color w:val="auto"/>
                                <w:sz w:val="21"/>
                                <w:szCs w:val="21"/>
                              </w:rPr>
                            </w:pPr>
                            <w:r w:rsidRPr="000C7A51">
                              <w:rPr>
                                <w:rFonts w:cstheme="minorHAnsi"/>
                                <w:noProof/>
                                <w:color w:val="auto"/>
                                <w:sz w:val="21"/>
                                <w:szCs w:val="21"/>
                              </w:rPr>
                              <w:t>Everyday play should build on your child’s developing skills. For example:</w:t>
                            </w:r>
                          </w:p>
                          <w:p w14:paraId="2CE63215" w14:textId="47212DA1" w:rsidR="009B30DE" w:rsidRPr="000C7A51" w:rsidRDefault="009B30DE" w:rsidP="00CB4FF9">
                            <w:pPr>
                              <w:pStyle w:val="ListParagraph"/>
                              <w:numPr>
                                <w:ilvl w:val="0"/>
                                <w:numId w:val="4"/>
                              </w:numPr>
                              <w:spacing w:before="60" w:after="0"/>
                              <w:rPr>
                                <w:b/>
                                <w:color w:val="auto"/>
                                <w:sz w:val="21"/>
                                <w:szCs w:val="21"/>
                              </w:rPr>
                            </w:pPr>
                            <w:r w:rsidRPr="000C7A51">
                              <w:rPr>
                                <w:i/>
                                <w:color w:val="auto"/>
                                <w:sz w:val="21"/>
                                <w:szCs w:val="21"/>
                              </w:rPr>
                              <w:t>Large muscle skills</w:t>
                            </w:r>
                            <w:r w:rsidRPr="000C7A51">
                              <w:rPr>
                                <w:color w:val="auto"/>
                                <w:sz w:val="21"/>
                                <w:szCs w:val="21"/>
                              </w:rPr>
                              <w:t>- running, climbing, jumping, pushing pulling</w:t>
                            </w:r>
                          </w:p>
                          <w:p w14:paraId="161C20A1" w14:textId="77777777" w:rsidR="009B30DE" w:rsidRPr="000C7A51" w:rsidRDefault="009B30DE" w:rsidP="00CB4FF9">
                            <w:pPr>
                              <w:pStyle w:val="ListParagraph"/>
                              <w:numPr>
                                <w:ilvl w:val="0"/>
                                <w:numId w:val="4"/>
                              </w:numPr>
                              <w:rPr>
                                <w:color w:val="auto"/>
                                <w:sz w:val="21"/>
                                <w:szCs w:val="21"/>
                              </w:rPr>
                            </w:pPr>
                            <w:r w:rsidRPr="000C7A51">
                              <w:rPr>
                                <w:color w:val="auto"/>
                                <w:sz w:val="21"/>
                                <w:szCs w:val="21"/>
                              </w:rPr>
                              <w:t>Small muscle skills- scribbling, painting, stringing beads</w:t>
                            </w:r>
                          </w:p>
                          <w:p w14:paraId="501C8186" w14:textId="77777777" w:rsidR="009B30DE" w:rsidRPr="000C7A51" w:rsidRDefault="009B30DE" w:rsidP="00CB4FF9">
                            <w:pPr>
                              <w:pStyle w:val="ListParagraph"/>
                              <w:numPr>
                                <w:ilvl w:val="0"/>
                                <w:numId w:val="4"/>
                              </w:numPr>
                              <w:rPr>
                                <w:color w:val="auto"/>
                                <w:sz w:val="21"/>
                                <w:szCs w:val="21"/>
                              </w:rPr>
                            </w:pPr>
                            <w:r w:rsidRPr="000C7A51">
                              <w:rPr>
                                <w:color w:val="auto"/>
                                <w:sz w:val="21"/>
                                <w:szCs w:val="21"/>
                              </w:rPr>
                              <w:t>Social skills- sharing, talking, initiating</w:t>
                            </w:r>
                          </w:p>
                          <w:p w14:paraId="70A1E4FE" w14:textId="77777777" w:rsidR="009B30DE" w:rsidRPr="000C7A51" w:rsidRDefault="009B30DE" w:rsidP="00CB4FF9">
                            <w:pPr>
                              <w:pStyle w:val="ListParagraph"/>
                              <w:numPr>
                                <w:ilvl w:val="0"/>
                                <w:numId w:val="4"/>
                              </w:numPr>
                              <w:rPr>
                                <w:color w:val="auto"/>
                                <w:sz w:val="21"/>
                                <w:szCs w:val="21"/>
                              </w:rPr>
                            </w:pPr>
                            <w:r w:rsidRPr="000C7A51">
                              <w:rPr>
                                <w:color w:val="auto"/>
                                <w:sz w:val="21"/>
                                <w:szCs w:val="21"/>
                              </w:rPr>
                              <w:t>Emotional skills- showing feelings, caring</w:t>
                            </w:r>
                          </w:p>
                          <w:p w14:paraId="0DDAD305" w14:textId="77777777" w:rsidR="009B30DE" w:rsidRPr="000C7A51" w:rsidRDefault="009B30DE" w:rsidP="00CB4FF9">
                            <w:pPr>
                              <w:pStyle w:val="ListParagraph"/>
                              <w:numPr>
                                <w:ilvl w:val="0"/>
                                <w:numId w:val="4"/>
                              </w:numPr>
                              <w:rPr>
                                <w:color w:val="auto"/>
                                <w:sz w:val="21"/>
                                <w:szCs w:val="21"/>
                              </w:rPr>
                            </w:pPr>
                            <w:r w:rsidRPr="000C7A51">
                              <w:rPr>
                                <w:color w:val="auto"/>
                                <w:sz w:val="21"/>
                                <w:szCs w:val="21"/>
                              </w:rPr>
                              <w:t>Language skills- listening, singing, telling stories</w:t>
                            </w:r>
                          </w:p>
                          <w:p w14:paraId="3D9B8B8C" w14:textId="4B392F9A" w:rsidR="009B30DE" w:rsidRPr="000C7A51" w:rsidRDefault="009B30DE" w:rsidP="00CB4FF9">
                            <w:pPr>
                              <w:pStyle w:val="ListParagraph"/>
                              <w:numPr>
                                <w:ilvl w:val="0"/>
                                <w:numId w:val="4"/>
                              </w:numPr>
                              <w:rPr>
                                <w:color w:val="auto"/>
                                <w:sz w:val="21"/>
                                <w:szCs w:val="21"/>
                              </w:rPr>
                            </w:pPr>
                            <w:r w:rsidRPr="000C7A51">
                              <w:rPr>
                                <w:color w:val="auto"/>
                                <w:sz w:val="21"/>
                                <w:szCs w:val="21"/>
                              </w:rPr>
                              <w:t>Thinking skills-</w:t>
                            </w:r>
                            <w:r w:rsidRPr="000C7A51">
                              <w:rPr>
                                <w:color w:val="auto"/>
                                <w:sz w:val="21"/>
                                <w:szCs w:val="21"/>
                              </w:rPr>
                              <w:softHyphen/>
                              <w:t>exploring, planning, matching, problem solving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32F692F4" id="_x0000_t202" coordsize="21600,21600" o:spt="202" path="m,l,21600r21600,l21600,xe">
                <v:stroke joinstyle="miter"/>
                <v:path gradientshapeok="t" o:connecttype="rect"/>
              </v:shapetype>
              <v:shape id="Text Box 6" o:spid="_x0000_s1026" type="#_x0000_t202" style="width:265.8pt;height:59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" filled="f" stroked="f" strokeweight="1pt">
                <v:textbox>
                  <w:txbxContent>
                    <w:p w14:paraId="0DAB2D40" w14:textId="1E45B3E1" w:rsidR="009B30DE" w:rsidRPr="000C7A51" w:rsidRDefault="009B30DE" w:rsidP="009B30DE">
                      <w:pPr>
                        <w:spacing w:after="0"/>
                        <w:rPr>
                          <w:rFonts w:ascii="Garamond" w:hAnsi="Garamond" w:cs="Angsana New"/>
                          <w:b/>
                          <w:noProof/>
                          <w:color w:val="C00000"/>
                          <w:sz w:val="16"/>
                          <w:szCs w:val="21"/>
                        </w:rPr>
                      </w:pPr>
                      <w:r w:rsidRPr="000C7A51">
                        <w:rPr>
                          <w:rFonts w:cs="Angsana New"/>
                          <w:noProof/>
                          <w:color w:val="auto"/>
                          <w:sz w:val="21"/>
                          <w:szCs w:val="21"/>
                        </w:rPr>
                        <w:t>Play is an important part of your child’s development. Play helps build children’s brains and bodies, and they learn about everyday life. Participating in your child’s play helps build strong bonds between you and your child. It’s fun to play together!</w:t>
                      </w:r>
                      <w:r w:rsidR="000C7A51" w:rsidRPr="000C7A51">
                        <w:rPr>
                          <w:rFonts w:cs="Angsana New"/>
                          <w:noProof/>
                          <w:color w:val="auto"/>
                          <w:sz w:val="21"/>
                          <w:szCs w:val="21"/>
                        </w:rPr>
                        <w:br/>
                      </w:r>
                      <w:r w:rsidRPr="000C7A51">
                        <w:rPr>
                          <w:rFonts w:cs="Angsana New"/>
                          <w:noProof/>
                          <w:color w:val="auto"/>
                          <w:sz w:val="21"/>
                          <w:szCs w:val="21"/>
                        </w:rPr>
                        <w:br/>
                      </w:r>
                      <w:r w:rsidRPr="000C7A51">
                        <w:rPr>
                          <w:rFonts w:ascii="Garamond" w:hAnsi="Garamond" w:cs="Angsana New"/>
                          <w:b/>
                          <w:noProof/>
                          <w:color w:val="C00000"/>
                          <w:sz w:val="25"/>
                          <w:szCs w:val="25"/>
                        </w:rPr>
                        <w:t>Why is this important for school readiness?</w:t>
                      </w:r>
                      <w:r w:rsidR="000C7A51" w:rsidRPr="000C7A51">
                        <w:rPr>
                          <w:rFonts w:ascii="Garamond" w:hAnsi="Garamond" w:cs="Angsana New"/>
                          <w:b/>
                          <w:noProof/>
                          <w:color w:val="C00000"/>
                          <w:sz w:val="25"/>
                          <w:szCs w:val="25"/>
                        </w:rPr>
                        <w:br/>
                      </w:r>
                    </w:p>
                    <w:p w14:paraId="7AF3B88D" w14:textId="77777777" w:rsidR="009B30DE" w:rsidRPr="000C7A51" w:rsidRDefault="009B30DE" w:rsidP="009B30DE">
                      <w:pPr>
                        <w:spacing w:after="0"/>
                        <w:rPr>
                          <w:rFonts w:cstheme="minorHAnsi"/>
                          <w:noProof/>
                          <w:color w:val="auto"/>
                          <w:sz w:val="21"/>
                          <w:szCs w:val="21"/>
                        </w:rPr>
                      </w:pPr>
                      <w:r w:rsidRPr="000C7A51">
                        <w:rPr>
                          <w:rFonts w:cstheme="minorHAnsi"/>
                          <w:noProof/>
                          <w:color w:val="auto"/>
                          <w:sz w:val="21"/>
                          <w:szCs w:val="21"/>
                        </w:rPr>
                        <w:t>Play is an important part of children’s development. Children learn through play. They begin to understand how the world around them works.</w:t>
                      </w:r>
                    </w:p>
                    <w:p w14:paraId="72FC0449" w14:textId="77777777" w:rsidR="009B30DE" w:rsidRPr="000C7A51" w:rsidRDefault="009B30DE" w:rsidP="009B30DE">
                      <w:pPr>
                        <w:spacing w:before="60" w:after="0"/>
                        <w:rPr>
                          <w:rFonts w:cstheme="minorHAnsi"/>
                          <w:noProof/>
                          <w:color w:val="auto"/>
                          <w:sz w:val="21"/>
                          <w:szCs w:val="21"/>
                        </w:rPr>
                      </w:pPr>
                      <w:r w:rsidRPr="000C7A51">
                        <w:rPr>
                          <w:rFonts w:cstheme="minorHAnsi"/>
                          <w:noProof/>
                          <w:color w:val="auto"/>
                          <w:sz w:val="21"/>
                          <w:szCs w:val="21"/>
                        </w:rPr>
                        <w:t xml:space="preserve">Play helps children develop curiosity, language, and social emotional skills. Through play, children learn how to cooperate with others.  </w:t>
                      </w:r>
                    </w:p>
                    <w:p w14:paraId="493D6984" w14:textId="77777777" w:rsidR="009B30DE" w:rsidRPr="000C7A51" w:rsidRDefault="009B30DE" w:rsidP="009B30DE">
                      <w:pPr>
                        <w:spacing w:before="60" w:after="0"/>
                        <w:rPr>
                          <w:rFonts w:cstheme="minorHAnsi"/>
                          <w:noProof/>
                          <w:color w:val="auto"/>
                          <w:sz w:val="21"/>
                          <w:szCs w:val="21"/>
                        </w:rPr>
                      </w:pPr>
                      <w:r w:rsidRPr="000C7A51">
                        <w:rPr>
                          <w:rFonts w:cstheme="minorHAnsi"/>
                          <w:noProof/>
                          <w:color w:val="auto"/>
                          <w:sz w:val="21"/>
                          <w:szCs w:val="21"/>
                        </w:rPr>
                        <w:t>Research shows that children who “free play” often have greater brain growth in the front part of the brain. This is the part of the brain where emotions are regulated, planning is done, and problem solving happens. These are all important skills for children to develop to be successful in school and as adults. There are no adult imposed rules in “free play”; in free play, children are allowed to use their curiosity, imagination, and ideas.</w:t>
                      </w:r>
                    </w:p>
                    <w:p w14:paraId="5405D6AD" w14:textId="77777777" w:rsidR="009B30DE" w:rsidRPr="000C7A51" w:rsidRDefault="009B30DE" w:rsidP="009B30DE">
                      <w:pPr>
                        <w:spacing w:before="60" w:after="0"/>
                        <w:rPr>
                          <w:rFonts w:cstheme="minorHAnsi"/>
                          <w:noProof/>
                          <w:color w:val="auto"/>
                          <w:sz w:val="21"/>
                          <w:szCs w:val="21"/>
                        </w:rPr>
                      </w:pPr>
                      <w:r w:rsidRPr="000C7A51">
                        <w:rPr>
                          <w:rFonts w:cstheme="minorHAnsi"/>
                          <w:noProof/>
                          <w:color w:val="auto"/>
                          <w:sz w:val="21"/>
                          <w:szCs w:val="21"/>
                        </w:rPr>
                        <w:t>Playing with your child is important as it helps to form closer bonds between members of your family. When your child is able to lead the play, your child feels empowered.</w:t>
                      </w:r>
                    </w:p>
                    <w:p w14:paraId="5EE056D9" w14:textId="77777777" w:rsidR="009B30DE" w:rsidRPr="000C7A51" w:rsidRDefault="009B30DE" w:rsidP="009B30DE">
                      <w:pPr>
                        <w:spacing w:before="60" w:after="0"/>
                        <w:rPr>
                          <w:rFonts w:cstheme="minorHAnsi"/>
                          <w:noProof/>
                          <w:color w:val="auto"/>
                          <w:sz w:val="21"/>
                          <w:szCs w:val="21"/>
                        </w:rPr>
                      </w:pPr>
                      <w:r w:rsidRPr="000C7A51">
                        <w:rPr>
                          <w:rFonts w:cstheme="minorHAnsi"/>
                          <w:noProof/>
                          <w:color w:val="auto"/>
                          <w:sz w:val="21"/>
                          <w:szCs w:val="21"/>
                        </w:rPr>
                        <w:t>Everyday play should build on your child’s developing skills. For example:</w:t>
                      </w:r>
                    </w:p>
                    <w:p w14:paraId="2CE63215" w14:textId="47212DA1" w:rsidR="009B30DE" w:rsidRPr="000C7A51" w:rsidRDefault="009B30DE" w:rsidP="00CB4FF9">
                      <w:pPr>
                        <w:pStyle w:val="ListParagraph"/>
                        <w:numPr>
                          <w:ilvl w:val="0"/>
                          <w:numId w:val="4"/>
                        </w:numPr>
                        <w:spacing w:before="60" w:after="0"/>
                        <w:rPr>
                          <w:b/>
                          <w:color w:val="auto"/>
                          <w:sz w:val="21"/>
                          <w:szCs w:val="21"/>
                        </w:rPr>
                      </w:pPr>
                      <w:r w:rsidRPr="000C7A51">
                        <w:rPr>
                          <w:i/>
                          <w:color w:val="auto"/>
                          <w:sz w:val="21"/>
                          <w:szCs w:val="21"/>
                        </w:rPr>
                        <w:t>Large muscle skills</w:t>
                      </w:r>
                      <w:r w:rsidRPr="000C7A51">
                        <w:rPr>
                          <w:color w:val="auto"/>
                          <w:sz w:val="21"/>
                          <w:szCs w:val="21"/>
                        </w:rPr>
                        <w:t>- running, climbing, jumping, pushing pulling</w:t>
                      </w:r>
                    </w:p>
                    <w:p w14:paraId="161C20A1" w14:textId="77777777" w:rsidR="009B30DE" w:rsidRPr="000C7A51" w:rsidRDefault="009B30DE" w:rsidP="00CB4FF9">
                      <w:pPr>
                        <w:pStyle w:val="ListParagraph"/>
                        <w:numPr>
                          <w:ilvl w:val="0"/>
                          <w:numId w:val="4"/>
                        </w:numPr>
                        <w:rPr>
                          <w:color w:val="auto"/>
                          <w:sz w:val="21"/>
                          <w:szCs w:val="21"/>
                        </w:rPr>
                      </w:pPr>
                      <w:r w:rsidRPr="000C7A51">
                        <w:rPr>
                          <w:color w:val="auto"/>
                          <w:sz w:val="21"/>
                          <w:szCs w:val="21"/>
                        </w:rPr>
                        <w:t>Small muscle skills- scribbling, painting, stringing beads</w:t>
                      </w:r>
                    </w:p>
                    <w:p w14:paraId="501C8186" w14:textId="77777777" w:rsidR="009B30DE" w:rsidRPr="000C7A51" w:rsidRDefault="009B30DE" w:rsidP="00CB4FF9">
                      <w:pPr>
                        <w:pStyle w:val="ListParagraph"/>
                        <w:numPr>
                          <w:ilvl w:val="0"/>
                          <w:numId w:val="4"/>
                        </w:numPr>
                        <w:rPr>
                          <w:color w:val="auto"/>
                          <w:sz w:val="21"/>
                          <w:szCs w:val="21"/>
                        </w:rPr>
                      </w:pPr>
                      <w:r w:rsidRPr="000C7A51">
                        <w:rPr>
                          <w:color w:val="auto"/>
                          <w:sz w:val="21"/>
                          <w:szCs w:val="21"/>
                        </w:rPr>
                        <w:t>Social skills- sharing, talking, initiating</w:t>
                      </w:r>
                    </w:p>
                    <w:p w14:paraId="70A1E4FE" w14:textId="77777777" w:rsidR="009B30DE" w:rsidRPr="000C7A51" w:rsidRDefault="009B30DE" w:rsidP="00CB4FF9">
                      <w:pPr>
                        <w:pStyle w:val="ListParagraph"/>
                        <w:numPr>
                          <w:ilvl w:val="0"/>
                          <w:numId w:val="4"/>
                        </w:numPr>
                        <w:rPr>
                          <w:color w:val="auto"/>
                          <w:sz w:val="21"/>
                          <w:szCs w:val="21"/>
                        </w:rPr>
                      </w:pPr>
                      <w:r w:rsidRPr="000C7A51">
                        <w:rPr>
                          <w:color w:val="auto"/>
                          <w:sz w:val="21"/>
                          <w:szCs w:val="21"/>
                        </w:rPr>
                        <w:t>Emotional skills- showing feelings, caring</w:t>
                      </w:r>
                    </w:p>
                    <w:p w14:paraId="0DDAD305" w14:textId="77777777" w:rsidR="009B30DE" w:rsidRPr="000C7A51" w:rsidRDefault="009B30DE" w:rsidP="00CB4FF9">
                      <w:pPr>
                        <w:pStyle w:val="ListParagraph"/>
                        <w:numPr>
                          <w:ilvl w:val="0"/>
                          <w:numId w:val="4"/>
                        </w:numPr>
                        <w:rPr>
                          <w:color w:val="auto"/>
                          <w:sz w:val="21"/>
                          <w:szCs w:val="21"/>
                        </w:rPr>
                      </w:pPr>
                      <w:r w:rsidRPr="000C7A51">
                        <w:rPr>
                          <w:color w:val="auto"/>
                          <w:sz w:val="21"/>
                          <w:szCs w:val="21"/>
                        </w:rPr>
                        <w:t>Language skills- listening, singing, telling stories</w:t>
                      </w:r>
                    </w:p>
                    <w:p w14:paraId="3D9B8B8C" w14:textId="4B392F9A" w:rsidR="009B30DE" w:rsidRPr="000C7A51" w:rsidRDefault="009B30DE" w:rsidP="00CB4FF9">
                      <w:pPr>
                        <w:pStyle w:val="ListParagraph"/>
                        <w:numPr>
                          <w:ilvl w:val="0"/>
                          <w:numId w:val="4"/>
                        </w:numPr>
                        <w:rPr>
                          <w:color w:val="auto"/>
                          <w:sz w:val="21"/>
                          <w:szCs w:val="21"/>
                        </w:rPr>
                      </w:pPr>
                      <w:r w:rsidRPr="000C7A51">
                        <w:rPr>
                          <w:color w:val="auto"/>
                          <w:sz w:val="21"/>
                          <w:szCs w:val="21"/>
                        </w:rPr>
                        <w:t>Thinking skills-</w:t>
                      </w:r>
                      <w:r w:rsidRPr="000C7A51">
                        <w:rPr>
                          <w:color w:val="auto"/>
                          <w:sz w:val="21"/>
                          <w:szCs w:val="21"/>
                        </w:rPr>
                        <w:softHyphen/>
                        <w:t>exploring, planning, matching, problem solving</w:t>
                      </w:r>
                    </w:p>
                  </w:txbxContent>
                </v:textbox>
                <w10:anchorlock/>
              </v:shape>
            </w:pict>
          </mc:Fallback>
        </mc:AlternateContent>
      </w:r>
    </w:p>
    <w:p w14:paraId="2A714397" w14:textId="12EC44FF" w:rsidR="009B30DE" w:rsidRDefault="009B30DE" w:rsidP="000C7A51">
      <w:pPr>
        <w:spacing w:after="0"/>
        <w:jc w:val="center"/>
        <w:rPr>
          <w:rFonts w:ascii="Garamond" w:hAnsi="Garamond"/>
          <w:b/>
          <w:noProof/>
          <w:color w:val="C00000"/>
          <w:sz w:val="25"/>
          <w:szCs w:val="25"/>
        </w:rPr>
      </w:pPr>
      <w:r w:rsidRPr="000C7A51">
        <w:rPr>
          <w:rFonts w:ascii="Garamond" w:hAnsi="Garamond"/>
          <w:b/>
          <w:noProof/>
          <w:color w:val="C00000"/>
          <w:sz w:val="25"/>
          <w:szCs w:val="25"/>
        </w:rPr>
        <w:t>What can families do to help?</w:t>
      </w:r>
    </w:p>
    <w:p w14:paraId="0D1F9EF1" w14:textId="77777777" w:rsidR="00606641" w:rsidRPr="00606641" w:rsidRDefault="00606641" w:rsidP="00606641">
      <w:pPr>
        <w:spacing w:after="0"/>
        <w:rPr>
          <w:rFonts w:ascii="Garamond" w:hAnsi="Garamond"/>
          <w:b/>
          <w:noProof/>
          <w:color w:val="C00000"/>
          <w:sz w:val="8"/>
          <w:szCs w:val="25"/>
        </w:rPr>
      </w:pPr>
    </w:p>
    <w:p w14:paraId="563AC2DC" w14:textId="187E6AF6" w:rsidR="009B30DE" w:rsidRPr="00606641" w:rsidRDefault="009B30DE" w:rsidP="00606641">
      <w:pPr>
        <w:pStyle w:val="ListParagraph"/>
        <w:numPr>
          <w:ilvl w:val="0"/>
          <w:numId w:val="2"/>
        </w:numPr>
        <w:spacing w:after="0"/>
        <w:ind w:left="446"/>
        <w:rPr>
          <w:rFonts w:cstheme="minorHAnsi"/>
          <w:noProof/>
          <w:color w:val="auto"/>
          <w:sz w:val="16"/>
          <w:szCs w:val="21"/>
        </w:rPr>
      </w:pPr>
      <w:r w:rsidRPr="009B30DE">
        <w:rPr>
          <w:rFonts w:cstheme="minorHAnsi"/>
          <w:noProof/>
          <w:color w:val="auto"/>
          <w:sz w:val="21"/>
          <w:szCs w:val="21"/>
        </w:rPr>
        <w:t>You don’t need to buy expensive toys to support your child’s play. Provide safe household items your child can use in creative, imaginative ways. For instance, an empty cardboard box can become a train or a house.</w:t>
      </w:r>
      <w:r w:rsidRPr="009B30DE">
        <w:rPr>
          <w:rFonts w:cstheme="minorHAnsi"/>
          <w:noProof/>
          <w:color w:val="auto"/>
          <w:sz w:val="21"/>
          <w:szCs w:val="21"/>
        </w:rPr>
        <w:br/>
      </w:r>
    </w:p>
    <w:p w14:paraId="275244F2" w14:textId="44DA2C78" w:rsidR="009B30DE" w:rsidRPr="00606641" w:rsidRDefault="009B30DE" w:rsidP="00606641">
      <w:pPr>
        <w:pStyle w:val="ListParagraph"/>
        <w:numPr>
          <w:ilvl w:val="0"/>
          <w:numId w:val="2"/>
        </w:numPr>
        <w:spacing w:after="0"/>
        <w:ind w:left="446"/>
        <w:rPr>
          <w:rFonts w:cstheme="minorHAnsi"/>
          <w:noProof/>
          <w:color w:val="auto"/>
          <w:sz w:val="14"/>
          <w:szCs w:val="21"/>
        </w:rPr>
      </w:pPr>
      <w:r w:rsidRPr="009B30DE">
        <w:rPr>
          <w:rFonts w:cstheme="minorHAnsi"/>
          <w:noProof/>
          <w:color w:val="auto"/>
          <w:sz w:val="21"/>
          <w:szCs w:val="21"/>
        </w:rPr>
        <w:t>Talk about play with your child. Ask your child  what he or she played and with whom. Talking about play gives your child the message that you are interested in play and see the value of it. It also helps the child think about play and see it from a different lens.</w:t>
      </w:r>
      <w:r w:rsidRPr="009B30DE">
        <w:rPr>
          <w:rFonts w:cstheme="minorHAnsi"/>
          <w:noProof/>
          <w:color w:val="auto"/>
          <w:sz w:val="21"/>
          <w:szCs w:val="21"/>
        </w:rPr>
        <w:br/>
      </w:r>
    </w:p>
    <w:p w14:paraId="1A2BB548" w14:textId="00E8CDEA" w:rsidR="009B30DE" w:rsidRPr="00606641" w:rsidRDefault="009B30DE" w:rsidP="00606641">
      <w:pPr>
        <w:pStyle w:val="ListParagraph"/>
        <w:numPr>
          <w:ilvl w:val="0"/>
          <w:numId w:val="2"/>
        </w:numPr>
        <w:spacing w:after="0"/>
        <w:ind w:left="446"/>
        <w:rPr>
          <w:rFonts w:cstheme="minorHAnsi"/>
          <w:noProof/>
          <w:color w:val="auto"/>
          <w:sz w:val="14"/>
          <w:szCs w:val="21"/>
        </w:rPr>
      </w:pPr>
      <w:r w:rsidRPr="009B30DE">
        <w:rPr>
          <w:rFonts w:cstheme="minorHAnsi"/>
          <w:noProof/>
          <w:color w:val="auto"/>
          <w:sz w:val="21"/>
          <w:szCs w:val="21"/>
        </w:rPr>
        <w:t xml:space="preserve">Daily activities such as getting dressed or cooking dinner can turn into a play activity. Have your child find different articles of clothing (like a scavenger hunt) or set the table (like a guessing game). </w:t>
      </w:r>
      <w:r w:rsidRPr="009B30DE">
        <w:rPr>
          <w:rFonts w:cstheme="minorHAnsi"/>
          <w:noProof/>
          <w:color w:val="auto"/>
          <w:sz w:val="21"/>
          <w:szCs w:val="21"/>
        </w:rPr>
        <w:br/>
      </w:r>
    </w:p>
    <w:p w14:paraId="19D65BEE" w14:textId="77777777" w:rsidR="009B30DE" w:rsidRPr="009B30DE" w:rsidRDefault="009B30DE" w:rsidP="00606641">
      <w:pPr>
        <w:pStyle w:val="ListParagraph"/>
        <w:numPr>
          <w:ilvl w:val="0"/>
          <w:numId w:val="2"/>
        </w:numPr>
        <w:spacing w:after="120"/>
        <w:ind w:left="446"/>
        <w:rPr>
          <w:rFonts w:cstheme="minorHAnsi"/>
          <w:noProof/>
          <w:color w:val="auto"/>
          <w:sz w:val="21"/>
          <w:szCs w:val="21"/>
        </w:rPr>
      </w:pPr>
      <w:r w:rsidRPr="009B30DE">
        <w:rPr>
          <w:rFonts w:cstheme="minorHAnsi"/>
          <w:noProof/>
          <w:color w:val="auto"/>
          <w:sz w:val="21"/>
          <w:szCs w:val="21"/>
        </w:rPr>
        <w:t>Play outdoors with your child  year round and be sure to provide appropriate clothing. Playing in the rain, sun and snow can teach your child about weather and science.</w:t>
      </w:r>
    </w:p>
    <w:p w14:paraId="4F918BF5" w14:textId="77777777" w:rsidR="009B30DE" w:rsidRDefault="009B30DE" w:rsidP="001352E9">
      <w:pPr>
        <w:spacing w:after="0"/>
        <w:ind w:firstLine="450"/>
        <w:rPr>
          <w:rFonts w:cstheme="minorHAnsi"/>
          <w:noProof/>
          <w:color w:val="C00000"/>
          <w:sz w:val="24"/>
          <w:szCs w:val="24"/>
        </w:rPr>
      </w:pPr>
      <w:r>
        <w:rPr>
          <w:rFonts w:cstheme="minorHAnsi"/>
          <w:noProof/>
          <w:color w:val="C00000"/>
          <w:sz w:val="24"/>
          <w:szCs w:val="24"/>
        </w:rPr>
        <w:drawing>
          <wp:inline distT="0" distB="0" distL="0" distR="0" wp14:anchorId="6059903B" wp14:editId="50383CB9">
            <wp:extent cx="2698475" cy="1079500"/>
            <wp:effectExtent l="0" t="0" r="6985" b="6350"/>
            <wp:docPr id="21" name="Picture 21" descr="Family walking in the woo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s.jpg"/>
                    <pic:cNvPicPr/>
                  </pic:nvPicPr>
                  <pic:blipFill>
                    <a:blip r:embed="rId9">
                      <a:extLst>
                        <a:ext uri="{28A0092B-C50C-407E-A947-70E740481C1C}">
                          <a14:useLocalDpi xmlns:a14="http://schemas.microsoft.com/office/drawing/2010/main" val="0"/>
                        </a:ext>
                      </a:extLst>
                    </a:blip>
                    <a:stretch>
                      <a:fillRect/>
                    </a:stretch>
                  </pic:blipFill>
                  <pic:spPr>
                    <a:xfrm>
                      <a:off x="0" y="0"/>
                      <a:ext cx="2702188" cy="1080986"/>
                    </a:xfrm>
                    <a:prstGeom prst="rect">
                      <a:avLst/>
                    </a:prstGeom>
                  </pic:spPr>
                </pic:pic>
              </a:graphicData>
            </a:graphic>
          </wp:inline>
        </w:drawing>
      </w:r>
    </w:p>
    <w:p w14:paraId="1DB30F52" w14:textId="7E304712" w:rsidR="009B30DE" w:rsidRPr="00606641" w:rsidRDefault="009B30DE" w:rsidP="00606641">
      <w:pPr>
        <w:pStyle w:val="ListParagraph"/>
        <w:numPr>
          <w:ilvl w:val="0"/>
          <w:numId w:val="2"/>
        </w:numPr>
        <w:spacing w:before="120" w:after="0"/>
        <w:ind w:left="446"/>
        <w:rPr>
          <w:rFonts w:cstheme="minorHAnsi"/>
          <w:noProof/>
          <w:color w:val="auto"/>
          <w:sz w:val="14"/>
          <w:szCs w:val="21"/>
        </w:rPr>
      </w:pPr>
      <w:r w:rsidRPr="009B30DE">
        <w:rPr>
          <w:rFonts w:cstheme="minorHAnsi"/>
          <w:noProof/>
          <w:color w:val="auto"/>
          <w:sz w:val="21"/>
          <w:szCs w:val="21"/>
        </w:rPr>
        <w:t>Take a nature walk in a park with your child. It’s an opportunity to teach your child about trees, plants, birds and animals.</w:t>
      </w:r>
      <w:r w:rsidRPr="009B30DE">
        <w:rPr>
          <w:rFonts w:cstheme="minorHAnsi"/>
          <w:noProof/>
          <w:color w:val="auto"/>
          <w:sz w:val="21"/>
          <w:szCs w:val="21"/>
        </w:rPr>
        <w:br/>
      </w:r>
    </w:p>
    <w:p w14:paraId="55A78664" w14:textId="0FBEA3EA" w:rsidR="000A7955" w:rsidRPr="00271C4D" w:rsidRDefault="009B30DE" w:rsidP="00606641">
      <w:pPr>
        <w:pStyle w:val="ListParagraph"/>
        <w:numPr>
          <w:ilvl w:val="0"/>
          <w:numId w:val="2"/>
        </w:numPr>
        <w:spacing w:after="0"/>
        <w:ind w:left="446"/>
        <w:rPr>
          <w:rFonts w:ascii="Times New Roman" w:eastAsiaTheme="majorEastAsia" w:hAnsi="Times New Roman" w:cs="Times New Roman"/>
          <w:color w:val="auto"/>
          <w:sz w:val="24"/>
          <w:szCs w:val="24"/>
        </w:rPr>
        <w:sectPr w:rsidR="000A7955" w:rsidRPr="00271C4D" w:rsidSect="00387A31">
          <w:type w:val="continuous"/>
          <w:pgSz w:w="12240" w:h="15840"/>
          <w:pgMar w:top="864" w:right="1152" w:bottom="720" w:left="1152" w:header="720" w:footer="0" w:gutter="0"/>
          <w:pgBorders w:offsetFrom="page">
            <w:top w:val="single" w:sz="4" w:space="24" w:color="auto" w:shadow="1"/>
            <w:left w:val="single" w:sz="4" w:space="24" w:color="auto" w:shadow="1"/>
            <w:bottom w:val="single" w:sz="4" w:space="24" w:color="auto" w:shadow="1"/>
            <w:right w:val="single" w:sz="4" w:space="24" w:color="auto" w:shadow="1"/>
          </w:pgBorders>
          <w:cols w:num="2" w:space="720"/>
          <w:docGrid w:linePitch="360"/>
        </w:sectPr>
      </w:pPr>
      <w:r w:rsidRPr="009B30DE">
        <w:rPr>
          <w:rFonts w:cstheme="minorHAnsi"/>
          <w:noProof/>
          <w:color w:val="auto"/>
          <w:sz w:val="21"/>
          <w:szCs w:val="21"/>
        </w:rPr>
        <w:t>Play make-believe with your child!   Every pretend cook needs someone to eat the pretend meal!  Every stuffed animals needs to see a doctor.</w:t>
      </w:r>
      <w:r w:rsidRPr="009B30DE">
        <w:rPr>
          <w:rFonts w:ascii="Times New Roman" w:eastAsiaTheme="majorEastAsia" w:hAnsi="Times New Roman" w:cs="Times New Roman"/>
          <w:color w:val="auto"/>
          <w:sz w:val="24"/>
          <w:szCs w:val="24"/>
        </w:rPr>
        <w:t xml:space="preserve"> </w:t>
      </w:r>
      <w:r w:rsidR="00387A31" w:rsidRPr="00271C4D">
        <w:rPr>
          <w:rFonts w:ascii="Times New Roman" w:eastAsiaTheme="majorEastAsia" w:hAnsi="Times New Roman" w:cs="Times New Roman"/>
          <w:color w:val="auto"/>
          <w:sz w:val="24"/>
          <w:szCs w:val="24"/>
        </w:rPr>
        <w:br w:type="page"/>
      </w:r>
    </w:p>
    <w:p w14:paraId="27524C17" w14:textId="77777777" w:rsidR="000C7A51" w:rsidRPr="000C7A51" w:rsidRDefault="000C7A51" w:rsidP="000C7A51">
      <w:pPr>
        <w:spacing w:after="60"/>
        <w:rPr>
          <w:rFonts w:ascii="Garamond" w:hAnsi="Garamond"/>
          <w:b/>
          <w:noProof/>
          <w:color w:val="C00000"/>
          <w:sz w:val="24"/>
          <w:szCs w:val="32"/>
        </w:rPr>
      </w:pPr>
      <w:r w:rsidRPr="000C7A51">
        <w:rPr>
          <w:rFonts w:ascii="Garamond" w:hAnsi="Garamond"/>
          <w:b/>
          <w:noProof/>
          <w:color w:val="C00000"/>
          <w:sz w:val="24"/>
          <w:szCs w:val="32"/>
        </w:rPr>
        <w:lastRenderedPageBreak/>
        <w:t>Activities to do with your preschooler:</w:t>
      </w:r>
    </w:p>
    <w:p w14:paraId="55CE8747" w14:textId="77777777" w:rsidR="00CB4FF9" w:rsidRPr="00CB4FF9" w:rsidRDefault="000C7A51" w:rsidP="00C92E7D">
      <w:pPr>
        <w:pStyle w:val="ListParagraph"/>
        <w:numPr>
          <w:ilvl w:val="0"/>
          <w:numId w:val="3"/>
        </w:numPr>
        <w:spacing w:after="0" w:line="259" w:lineRule="auto"/>
        <w:rPr>
          <w:rFonts w:cstheme="minorHAnsi"/>
          <w:b/>
          <w:noProof/>
          <w:color w:val="002060"/>
          <w:sz w:val="18"/>
          <w:szCs w:val="24"/>
        </w:rPr>
      </w:pPr>
      <w:r w:rsidRPr="000C7A51">
        <w:rPr>
          <w:rFonts w:cstheme="minorHAnsi"/>
          <w:noProof/>
          <w:color w:val="002060"/>
          <w:sz w:val="22"/>
          <w:szCs w:val="24"/>
        </w:rPr>
        <w:t xml:space="preserve">Create a dress-up box together: </w:t>
      </w:r>
      <w:r w:rsidRPr="000C7A51">
        <w:rPr>
          <w:rFonts w:cstheme="minorHAnsi"/>
          <w:noProof/>
          <w:sz w:val="22"/>
          <w:szCs w:val="24"/>
        </w:rPr>
        <w:t xml:space="preserve"> </w:t>
      </w:r>
      <w:r w:rsidRPr="000C7A51">
        <w:rPr>
          <w:rFonts w:cstheme="minorHAnsi"/>
          <w:b/>
          <w:i/>
          <w:noProof/>
          <w:color w:val="002060"/>
          <w:sz w:val="22"/>
          <w:szCs w:val="24"/>
        </w:rPr>
        <w:t>Let’s Pretend Box or Suitcase</w:t>
      </w:r>
    </w:p>
    <w:p w14:paraId="3C3B2D11" w14:textId="7D3E3043" w:rsidR="000C7A51" w:rsidRPr="00CB4FF9" w:rsidRDefault="000C7A51" w:rsidP="00CB4FF9">
      <w:pPr>
        <w:pStyle w:val="ListParagraph"/>
        <w:spacing w:after="0"/>
        <w:ind w:left="360"/>
        <w:rPr>
          <w:rFonts w:cstheme="minorHAnsi"/>
          <w:b/>
          <w:noProof/>
          <w:color w:val="002060"/>
          <w:sz w:val="18"/>
          <w:szCs w:val="24"/>
        </w:rPr>
      </w:pPr>
      <w:r w:rsidRPr="00CB4FF9">
        <w:rPr>
          <w:color w:val="auto"/>
          <w:sz w:val="21"/>
          <w:szCs w:val="21"/>
        </w:rPr>
        <w:t>Girls and boys like to dress up and pretend to be a superhero, a mom or dad, a doctor, and other roles they are familiar with. Create a dress-up box using a plastic tote or a cardboard box, or use a suitcase, if you have an old one lying around. Together with your child, find some ol</w:t>
      </w:r>
      <w:r w:rsidRPr="00CB4FF9">
        <w:rPr>
          <w:bCs/>
          <w:color w:val="auto"/>
          <w:sz w:val="21"/>
          <w:szCs w:val="21"/>
        </w:rPr>
        <w:t>d clothes</w:t>
      </w:r>
      <w:r w:rsidRPr="00CB4FF9">
        <w:rPr>
          <w:color w:val="auto"/>
          <w:sz w:val="21"/>
          <w:szCs w:val="21"/>
        </w:rPr>
        <w:t>, shoes, hats, handbags and odds and ends to add to the dress up box. When it’s time to play, just take out the box. A Let’s Pretend Box also makes clean up easy; everything goes back in the box. Have stickers, markers and crayons available for your child to personalize his or her dress up box! Most importantly, don’t forget to join in the pretend play! That’s what makes it very special to your child.</w:t>
      </w:r>
      <w:r w:rsidRPr="00CB4FF9">
        <w:rPr>
          <w:color w:val="auto"/>
          <w:sz w:val="21"/>
          <w:szCs w:val="21"/>
        </w:rPr>
        <w:br/>
      </w:r>
    </w:p>
    <w:p w14:paraId="41FCE928" w14:textId="3CBD10D2" w:rsidR="000C7A51" w:rsidRPr="000C7A51" w:rsidRDefault="000C7A51" w:rsidP="00CB4FF9">
      <w:pPr>
        <w:pStyle w:val="ListParagraph"/>
        <w:numPr>
          <w:ilvl w:val="0"/>
          <w:numId w:val="3"/>
        </w:numPr>
        <w:spacing w:after="0" w:line="259" w:lineRule="auto"/>
        <w:rPr>
          <w:rFonts w:cstheme="minorHAnsi"/>
          <w:b/>
          <w:noProof/>
          <w:color w:val="002060"/>
          <w:sz w:val="22"/>
          <w:szCs w:val="24"/>
        </w:rPr>
      </w:pPr>
      <w:r w:rsidRPr="000C7A51">
        <w:rPr>
          <w:rFonts w:cstheme="minorHAnsi"/>
          <w:noProof/>
          <w:color w:val="002060"/>
          <w:sz w:val="22"/>
          <w:szCs w:val="24"/>
        </w:rPr>
        <w:t xml:space="preserve">Help your child build a blanket fort:  </w:t>
      </w:r>
      <w:r w:rsidRPr="000C7A51">
        <w:rPr>
          <w:rFonts w:cstheme="minorHAnsi"/>
          <w:b/>
          <w:i/>
          <w:noProof/>
          <w:color w:val="002060"/>
          <w:sz w:val="22"/>
          <w:szCs w:val="24"/>
        </w:rPr>
        <w:t>Create A Special Hideaway or Magic Place</w:t>
      </w:r>
      <w:r w:rsidRPr="000C7A51">
        <w:rPr>
          <w:rFonts w:cstheme="minorHAnsi"/>
          <w:b/>
          <w:noProof/>
          <w:color w:val="002060"/>
          <w:sz w:val="22"/>
          <w:szCs w:val="24"/>
        </w:rPr>
        <w:t xml:space="preserve">  </w:t>
      </w:r>
    </w:p>
    <w:p w14:paraId="722E5D20" w14:textId="15BAB2F1" w:rsidR="00CB4FF9" w:rsidRDefault="000C7A51" w:rsidP="00CB4FF9">
      <w:pPr>
        <w:pStyle w:val="ListParagraph"/>
        <w:spacing w:after="0"/>
        <w:ind w:left="360"/>
        <w:rPr>
          <w:rFonts w:eastAsia="Times New Roman" w:cstheme="minorHAnsi"/>
          <w:color w:val="000000"/>
          <w:sz w:val="21"/>
          <w:szCs w:val="21"/>
        </w:rPr>
      </w:pPr>
      <w:r w:rsidRPr="00CB4FF9">
        <w:rPr>
          <w:rFonts w:eastAsia="Times New Roman" w:cstheme="minorHAnsi"/>
          <w:color w:val="000000"/>
          <w:sz w:val="21"/>
          <w:szCs w:val="21"/>
        </w:rPr>
        <w:t xml:space="preserve">Children like to have their own special place, a place that can become a magic castle, a fort, a cave, or just a cozy place that belongs to your child.  Locate a space where a fort can remain for a few days. Build the fort with your child, talking about the process and using your child’s suggestions. Be certain that the doorway is big enough to allow you to crawl in and out of the </w:t>
      </w:r>
      <w:proofErr w:type="gramStart"/>
      <w:r w:rsidRPr="00CB4FF9">
        <w:rPr>
          <w:rFonts w:eastAsia="Times New Roman" w:cstheme="minorHAnsi"/>
          <w:color w:val="000000"/>
          <w:sz w:val="21"/>
          <w:szCs w:val="21"/>
        </w:rPr>
        <w:t>fort</w:t>
      </w:r>
      <w:proofErr w:type="gramEnd"/>
      <w:r w:rsidRPr="00CB4FF9">
        <w:rPr>
          <w:rFonts w:eastAsia="Times New Roman" w:cstheme="minorHAnsi"/>
          <w:color w:val="000000"/>
          <w:sz w:val="21"/>
          <w:szCs w:val="21"/>
        </w:rPr>
        <w:t xml:space="preserve"> so you can be invited to join in the fun too. </w:t>
      </w:r>
    </w:p>
    <w:p w14:paraId="59C3F01A" w14:textId="77777777" w:rsidR="00CB4FF9" w:rsidRDefault="00CB4FF9" w:rsidP="00CB4FF9">
      <w:pPr>
        <w:pStyle w:val="ListParagraph"/>
        <w:spacing w:after="0"/>
        <w:ind w:left="360"/>
        <w:rPr>
          <w:rFonts w:eastAsia="Times New Roman" w:cstheme="minorHAnsi"/>
          <w:color w:val="000000"/>
          <w:sz w:val="21"/>
          <w:szCs w:val="21"/>
        </w:rPr>
      </w:pPr>
    </w:p>
    <w:p w14:paraId="7676E4AC" w14:textId="366F7C87" w:rsidR="00CB4FF9" w:rsidRDefault="00CB4FF9" w:rsidP="001352E9">
      <w:pPr>
        <w:pStyle w:val="ListParagraph"/>
        <w:spacing w:after="0"/>
        <w:ind w:left="360"/>
        <w:jc w:val="center"/>
        <w:rPr>
          <w:rFonts w:cstheme="minorHAnsi"/>
          <w:noProof/>
          <w:color w:val="002060"/>
          <w:sz w:val="22"/>
          <w:szCs w:val="24"/>
        </w:rPr>
      </w:pPr>
      <w:r>
        <w:rPr>
          <w:noProof/>
        </w:rPr>
        <w:drawing>
          <wp:inline distT="0" distB="0" distL="0" distR="0" wp14:anchorId="22127839" wp14:editId="54D37576">
            <wp:extent cx="2009775" cy="1337325"/>
            <wp:effectExtent l="0" t="0" r="0" b="0"/>
            <wp:docPr id="9" name="Picture 9" descr="Children playing in a f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lanket fort.jpg"/>
                    <pic:cNvPicPr/>
                  </pic:nvPicPr>
                  <pic:blipFill>
                    <a:blip r:embed="rId10">
                      <a:extLst>
                        <a:ext uri="{28A0092B-C50C-407E-A947-70E740481C1C}">
                          <a14:useLocalDpi xmlns:a14="http://schemas.microsoft.com/office/drawing/2010/main" val="0"/>
                        </a:ext>
                      </a:extLst>
                    </a:blip>
                    <a:stretch>
                      <a:fillRect/>
                    </a:stretch>
                  </pic:blipFill>
                  <pic:spPr>
                    <a:xfrm>
                      <a:off x="0" y="0"/>
                      <a:ext cx="2021054" cy="1344830"/>
                    </a:xfrm>
                    <a:prstGeom prst="rect">
                      <a:avLst/>
                    </a:prstGeom>
                  </pic:spPr>
                </pic:pic>
              </a:graphicData>
            </a:graphic>
          </wp:inline>
        </w:drawing>
      </w:r>
    </w:p>
    <w:p w14:paraId="6E090AA0" w14:textId="77777777" w:rsidR="00D47BBB" w:rsidRDefault="00D47BBB" w:rsidP="00CB4FF9">
      <w:pPr>
        <w:pStyle w:val="ListParagraph"/>
        <w:spacing w:after="0"/>
        <w:ind w:left="360"/>
        <w:rPr>
          <w:rFonts w:cstheme="minorHAnsi"/>
          <w:noProof/>
          <w:color w:val="002060"/>
          <w:sz w:val="22"/>
          <w:szCs w:val="24"/>
        </w:rPr>
      </w:pPr>
    </w:p>
    <w:p w14:paraId="1C41667A" w14:textId="04E5944C" w:rsidR="000C7A51" w:rsidRPr="000C7A51" w:rsidRDefault="000C7A51" w:rsidP="00C92E7D">
      <w:pPr>
        <w:pStyle w:val="ListParagraph"/>
        <w:numPr>
          <w:ilvl w:val="0"/>
          <w:numId w:val="5"/>
        </w:numPr>
        <w:spacing w:after="0" w:line="259" w:lineRule="auto"/>
        <w:rPr>
          <w:rFonts w:ascii="Arial" w:eastAsia="Times New Roman" w:hAnsi="Arial" w:cs="Arial"/>
          <w:color w:val="002060"/>
          <w:szCs w:val="21"/>
        </w:rPr>
      </w:pPr>
      <w:r w:rsidRPr="000C7A51">
        <w:rPr>
          <w:rFonts w:cstheme="minorHAnsi"/>
          <w:noProof/>
          <w:color w:val="002060"/>
          <w:sz w:val="22"/>
          <w:szCs w:val="24"/>
        </w:rPr>
        <w:t xml:space="preserve">After a busy day, take a few minutes to play a fun game:  </w:t>
      </w:r>
      <w:r w:rsidRPr="000C7A51">
        <w:rPr>
          <w:rFonts w:cstheme="minorHAnsi"/>
          <w:b/>
          <w:i/>
          <w:noProof/>
          <w:color w:val="002060"/>
          <w:sz w:val="22"/>
          <w:szCs w:val="24"/>
        </w:rPr>
        <w:t>Play a Game!</w:t>
      </w:r>
      <w:r w:rsidRPr="000C7A51">
        <w:rPr>
          <w:rFonts w:cstheme="minorHAnsi"/>
          <w:b/>
          <w:noProof/>
          <w:color w:val="002060"/>
          <w:sz w:val="22"/>
          <w:szCs w:val="24"/>
        </w:rPr>
        <w:t xml:space="preserve">  </w:t>
      </w:r>
    </w:p>
    <w:p w14:paraId="543B88AC" w14:textId="77777777" w:rsidR="00CB4FF9" w:rsidRDefault="000C7A51" w:rsidP="00CB4FF9">
      <w:pPr>
        <w:pStyle w:val="ListParagraph"/>
        <w:spacing w:after="0"/>
        <w:ind w:left="360"/>
        <w:rPr>
          <w:rFonts w:cstheme="minorHAnsi"/>
          <w:noProof/>
          <w:color w:val="002060"/>
          <w:sz w:val="22"/>
          <w:szCs w:val="24"/>
        </w:rPr>
      </w:pPr>
      <w:r w:rsidRPr="00CB4FF9">
        <w:rPr>
          <w:rFonts w:eastAsia="Times New Roman" w:cstheme="minorHAnsi"/>
          <w:color w:val="000000"/>
          <w:sz w:val="21"/>
          <w:szCs w:val="21"/>
        </w:rPr>
        <w:t>After a busy workday or preschool day, playing a game may be a fun way to connect with your child and wind down.  Play a simple game of “</w:t>
      </w:r>
      <w:r w:rsidRPr="00CB4FF9">
        <w:rPr>
          <w:rFonts w:eastAsia="Times New Roman" w:cstheme="minorHAnsi"/>
          <w:i/>
          <w:color w:val="000000"/>
          <w:sz w:val="21"/>
          <w:szCs w:val="21"/>
        </w:rPr>
        <w:t>I Spy</w:t>
      </w:r>
      <w:r w:rsidRPr="00CB4FF9">
        <w:rPr>
          <w:rFonts w:eastAsia="Times New Roman" w:cstheme="minorHAnsi"/>
          <w:color w:val="000000"/>
          <w:sz w:val="21"/>
          <w:szCs w:val="21"/>
        </w:rPr>
        <w:t xml:space="preserve">”.  For example, in a room of house say to your </w:t>
      </w:r>
      <w:r w:rsidRPr="00CB4FF9">
        <w:rPr>
          <w:rFonts w:eastAsia="Times New Roman" w:cstheme="minorHAnsi"/>
          <w:color w:val="000000"/>
          <w:sz w:val="21"/>
          <w:szCs w:val="21"/>
        </w:rPr>
        <w:t>child, “I Spy something green”.  Let your child guess until correct</w:t>
      </w:r>
      <w:r>
        <w:rPr>
          <w:rFonts w:eastAsia="Times New Roman" w:cstheme="minorHAnsi"/>
          <w:color w:val="000000"/>
        </w:rPr>
        <w:t xml:space="preserve"> </w:t>
      </w:r>
      <w:r w:rsidRPr="00CB4FF9">
        <w:rPr>
          <w:rFonts w:eastAsia="Times New Roman" w:cstheme="minorHAnsi"/>
          <w:color w:val="000000"/>
          <w:sz w:val="21"/>
          <w:szCs w:val="21"/>
        </w:rPr>
        <w:t xml:space="preserve">and then give them a turn.  This is a great way to learn vocabulary words.  Play </w:t>
      </w:r>
      <w:r w:rsidRPr="00CB4FF9">
        <w:rPr>
          <w:rFonts w:eastAsia="Times New Roman" w:cstheme="minorHAnsi"/>
          <w:i/>
          <w:color w:val="000000"/>
          <w:sz w:val="21"/>
          <w:szCs w:val="21"/>
        </w:rPr>
        <w:t>Memory</w:t>
      </w:r>
      <w:r w:rsidRPr="00CB4FF9">
        <w:rPr>
          <w:rFonts w:eastAsia="Times New Roman" w:cstheme="minorHAnsi"/>
          <w:color w:val="000000"/>
          <w:sz w:val="21"/>
          <w:szCs w:val="21"/>
        </w:rPr>
        <w:t xml:space="preserve"> with a few cards from a regular deck of cards (start with a small number of cards and add more as your child’s</w:t>
      </w:r>
      <w:r w:rsidR="00CB4FF9" w:rsidRPr="00CB4FF9">
        <w:rPr>
          <w:rFonts w:eastAsia="Times New Roman" w:cstheme="minorHAnsi"/>
          <w:color w:val="000000"/>
          <w:sz w:val="21"/>
          <w:szCs w:val="21"/>
        </w:rPr>
        <w:t xml:space="preserve"> </w:t>
      </w:r>
      <w:r w:rsidRPr="00CB4FF9">
        <w:rPr>
          <w:rFonts w:eastAsia="Times New Roman" w:cstheme="minorHAnsi"/>
          <w:color w:val="000000"/>
          <w:sz w:val="21"/>
          <w:szCs w:val="21"/>
        </w:rPr>
        <w:t>matching skills increase).  Play “</w:t>
      </w:r>
      <w:r w:rsidRPr="00CB4FF9">
        <w:rPr>
          <w:rFonts w:eastAsia="Times New Roman" w:cstheme="minorHAnsi"/>
          <w:i/>
          <w:color w:val="000000"/>
          <w:sz w:val="21"/>
          <w:szCs w:val="21"/>
        </w:rPr>
        <w:t>Simon Says”</w:t>
      </w:r>
      <w:r w:rsidRPr="00CB4FF9">
        <w:rPr>
          <w:rFonts w:eastAsia="Times New Roman" w:cstheme="minorHAnsi"/>
          <w:color w:val="000000"/>
          <w:sz w:val="21"/>
          <w:szCs w:val="21"/>
        </w:rPr>
        <w:t xml:space="preserve"> with your child.  Give them simple one step movements that helps them move different parts of their bodies.  Playing games is not only fun and educational, it’s a special time for your child because you’re playing with him or her.</w:t>
      </w:r>
      <w:r w:rsidR="00CB4FF9" w:rsidRPr="00CB4FF9">
        <w:rPr>
          <w:rFonts w:cstheme="minorHAnsi"/>
          <w:noProof/>
          <w:color w:val="002060"/>
          <w:sz w:val="22"/>
          <w:szCs w:val="24"/>
        </w:rPr>
        <w:t xml:space="preserve"> </w:t>
      </w:r>
    </w:p>
    <w:p w14:paraId="41800FE7" w14:textId="77777777" w:rsidR="00CB4FF9" w:rsidRDefault="00CB4FF9" w:rsidP="00CB4FF9">
      <w:pPr>
        <w:pStyle w:val="ListParagraph"/>
        <w:spacing w:after="0"/>
        <w:ind w:left="360"/>
        <w:rPr>
          <w:rFonts w:cstheme="minorHAnsi"/>
          <w:noProof/>
          <w:color w:val="002060"/>
          <w:sz w:val="22"/>
          <w:szCs w:val="24"/>
        </w:rPr>
      </w:pPr>
    </w:p>
    <w:p w14:paraId="0B6510C0" w14:textId="0AF704CE" w:rsidR="000C7A51" w:rsidRPr="00CB4FF9" w:rsidRDefault="000C7A51" w:rsidP="00C92E7D">
      <w:pPr>
        <w:pStyle w:val="ListParagraph"/>
        <w:numPr>
          <w:ilvl w:val="0"/>
          <w:numId w:val="6"/>
        </w:numPr>
        <w:spacing w:after="0" w:line="259" w:lineRule="auto"/>
        <w:rPr>
          <w:rFonts w:ascii="Arial" w:eastAsia="Times New Roman" w:hAnsi="Arial" w:cs="Arial"/>
          <w:color w:val="002060"/>
          <w:szCs w:val="21"/>
        </w:rPr>
      </w:pPr>
      <w:r w:rsidRPr="00CB4FF9">
        <w:rPr>
          <w:rFonts w:cstheme="minorHAnsi"/>
          <w:noProof/>
          <w:color w:val="002060"/>
          <w:sz w:val="22"/>
          <w:szCs w:val="24"/>
        </w:rPr>
        <w:t xml:space="preserve">Let your child “play kitchen” next to the real kitchen:  </w:t>
      </w:r>
      <w:r w:rsidRPr="00CB4FF9">
        <w:rPr>
          <w:rFonts w:cstheme="minorHAnsi"/>
          <w:b/>
          <w:i/>
          <w:noProof/>
          <w:color w:val="002060"/>
          <w:sz w:val="22"/>
          <w:szCs w:val="24"/>
        </w:rPr>
        <w:t>Making Dinner Together</w:t>
      </w:r>
      <w:r w:rsidRPr="00CB4FF9">
        <w:rPr>
          <w:rFonts w:cstheme="minorHAnsi"/>
          <w:b/>
          <w:noProof/>
          <w:color w:val="002060"/>
          <w:sz w:val="22"/>
          <w:szCs w:val="24"/>
        </w:rPr>
        <w:t xml:space="preserve"> </w:t>
      </w:r>
    </w:p>
    <w:p w14:paraId="772626E3" w14:textId="6BE9962E" w:rsidR="00CB4FF9" w:rsidRDefault="000C7A51" w:rsidP="00CB4FF9">
      <w:pPr>
        <w:spacing w:after="0"/>
        <w:ind w:left="360"/>
        <w:rPr>
          <w:rFonts w:ascii="Calibri" w:eastAsia="Calibri" w:hAnsi="Calibri" w:cs="Times New Roman"/>
          <w:b/>
          <w:color w:val="2E74B5"/>
          <w:kern w:val="0"/>
          <w:lang w:eastAsia="en-US"/>
          <w14:ligatures w14:val="none"/>
        </w:rPr>
      </w:pPr>
      <w:r w:rsidRPr="00CB4FF9">
        <w:rPr>
          <w:rFonts w:eastAsia="Times New Roman" w:cstheme="minorHAnsi"/>
          <w:color w:val="000000"/>
          <w:sz w:val="21"/>
          <w:szCs w:val="21"/>
        </w:rPr>
        <w:t>Children usually love to help you cook or bake. But sometimes having your child help may not be possible, so have your child cook alongside you. If your child has a play kitchen, move it closer to the real kitchen. If your child doesn’t have a store-bought play kitchen, it’s easy to set one up on a table your child can reach. Add a pot, wooden spoons, plastic bowls and dishes, and you have a play kitchen! You can even give your little assistant cook some ideas of what to make for dinner.</w:t>
      </w:r>
      <w:r w:rsidR="00CB4FF9" w:rsidRPr="00CB4FF9">
        <w:rPr>
          <w:rFonts w:ascii="Calibri" w:eastAsia="Calibri" w:hAnsi="Calibri" w:cs="Times New Roman"/>
          <w:b/>
          <w:color w:val="2E74B5"/>
          <w:kern w:val="0"/>
          <w:lang w:eastAsia="en-US"/>
          <w14:ligatures w14:val="none"/>
        </w:rPr>
        <w:t xml:space="preserve"> </w:t>
      </w:r>
    </w:p>
    <w:p w14:paraId="7B335EDD" w14:textId="77777777" w:rsidR="00D47BBB" w:rsidRDefault="00D47BBB" w:rsidP="00CB4FF9">
      <w:pPr>
        <w:spacing w:after="0"/>
        <w:ind w:left="360"/>
        <w:rPr>
          <w:rFonts w:ascii="Calibri" w:eastAsia="Calibri" w:hAnsi="Calibri" w:cs="Times New Roman"/>
          <w:b/>
          <w:color w:val="2E74B5"/>
          <w:kern w:val="0"/>
          <w:lang w:eastAsia="en-US"/>
          <w14:ligatures w14:val="none"/>
        </w:rPr>
      </w:pPr>
    </w:p>
    <w:p w14:paraId="6C54A1DB" w14:textId="2BA371F2" w:rsidR="00CB4FF9" w:rsidRPr="00CB4FF9" w:rsidRDefault="003624F6" w:rsidP="00D47BBB">
      <w:pPr>
        <w:pBdr>
          <w:top w:val="single" w:sz="12" w:space="1" w:color="C00000"/>
          <w:left w:val="single" w:sz="12" w:space="4" w:color="C00000"/>
          <w:bottom w:val="single" w:sz="12" w:space="1" w:color="C00000"/>
          <w:right w:val="single" w:sz="12" w:space="4" w:color="C00000"/>
        </w:pBdr>
        <w:spacing w:after="0"/>
        <w:ind w:left="360"/>
        <w:rPr>
          <w:rFonts w:eastAsia="Calibri" w:cs="Times New Roman"/>
          <w:color w:val="0000FF"/>
          <w:kern w:val="0"/>
          <w:lang w:eastAsia="en-US"/>
          <w14:ligatures w14:val="none"/>
        </w:rPr>
      </w:pPr>
      <w:r>
        <w:rPr>
          <w:rFonts w:eastAsia="Calibri" w:cs="Times New Roman"/>
          <w:b/>
          <w:color w:val="002060"/>
          <w:kern w:val="0"/>
          <w:lang w:eastAsia="en-US"/>
          <w14:ligatures w14:val="none"/>
        </w:rPr>
        <w:t xml:space="preserve">Online </w:t>
      </w:r>
      <w:r w:rsidR="00CB4FF9" w:rsidRPr="00CB4FF9">
        <w:rPr>
          <w:rFonts w:eastAsia="Calibri" w:cs="Times New Roman"/>
          <w:b/>
          <w:color w:val="002060"/>
          <w:kern w:val="0"/>
          <w:lang w:eastAsia="en-US"/>
          <w14:ligatures w14:val="none"/>
        </w:rPr>
        <w:t xml:space="preserve">Resources for families:  </w:t>
      </w:r>
      <w:hyperlink r:id="rId11" w:history="1">
        <w:r w:rsidR="00CB4FF9" w:rsidRPr="00CB4FF9">
          <w:rPr>
            <w:rFonts w:eastAsia="Calibri" w:cs="Times New Roman"/>
            <w:color w:val="0000FF"/>
            <w:kern w:val="0"/>
            <w:u w:val="single"/>
            <w:lang w:eastAsia="en-US"/>
            <w14:ligatures w14:val="none"/>
          </w:rPr>
          <w:t>List of 20 Best Board Games for Preschoolers (And Parents)</w:t>
        </w:r>
      </w:hyperlink>
      <w:r w:rsidR="00CB4FF9" w:rsidRPr="00CB4FF9">
        <w:rPr>
          <w:rFonts w:eastAsia="Calibri" w:cs="Times New Roman"/>
          <w:color w:val="0000FF"/>
          <w:kern w:val="0"/>
          <w:lang w:eastAsia="en-US"/>
          <w14:ligatures w14:val="none"/>
        </w:rPr>
        <w:t xml:space="preserve"> </w:t>
      </w:r>
      <w:r w:rsidR="00D47BBB">
        <w:rPr>
          <w:rFonts w:eastAsia="Calibri" w:cs="Times New Roman"/>
          <w:color w:val="0000FF"/>
          <w:kern w:val="0"/>
          <w:lang w:eastAsia="en-US"/>
          <w14:ligatures w14:val="none"/>
        </w:rPr>
        <w:br/>
      </w:r>
    </w:p>
    <w:p w14:paraId="05D23943" w14:textId="77777777" w:rsidR="00CB4FF9" w:rsidRPr="00CB4FF9" w:rsidRDefault="00CB4FF9" w:rsidP="00D47BBB">
      <w:pPr>
        <w:pBdr>
          <w:top w:val="single" w:sz="12" w:space="1" w:color="C00000"/>
          <w:left w:val="single" w:sz="12" w:space="4" w:color="C00000"/>
          <w:bottom w:val="single" w:sz="12" w:space="1" w:color="C00000"/>
          <w:right w:val="single" w:sz="12" w:space="4" w:color="C00000"/>
        </w:pBdr>
        <w:spacing w:after="0" w:line="259" w:lineRule="auto"/>
        <w:ind w:left="360"/>
        <w:rPr>
          <w:rFonts w:eastAsia="Calibri" w:cs="Times New Roman"/>
          <w:b/>
          <w:color w:val="002060"/>
          <w:kern w:val="0"/>
          <w:sz w:val="18"/>
          <w:szCs w:val="18"/>
          <w:lang w:eastAsia="en-US"/>
          <w14:ligatures w14:val="none"/>
        </w:rPr>
      </w:pPr>
      <w:r w:rsidRPr="00CB4FF9">
        <w:rPr>
          <w:rFonts w:eastAsia="Calibri" w:cs="Times New Roman"/>
          <w:b/>
          <w:color w:val="002060"/>
          <w:kern w:val="0"/>
          <w:sz w:val="18"/>
          <w:szCs w:val="18"/>
          <w:lang w:eastAsia="en-US"/>
          <w14:ligatures w14:val="none"/>
        </w:rPr>
        <w:t>Resources used for this tip sheet:</w:t>
      </w:r>
    </w:p>
    <w:p w14:paraId="6CEB65A0" w14:textId="1E83590F" w:rsidR="00CB4FF9" w:rsidRPr="00CB4FF9" w:rsidRDefault="00CB4FF9" w:rsidP="00D47BBB">
      <w:pPr>
        <w:pBdr>
          <w:top w:val="single" w:sz="12" w:space="1" w:color="C00000"/>
          <w:left w:val="single" w:sz="12" w:space="4" w:color="C00000"/>
          <w:bottom w:val="single" w:sz="12" w:space="1" w:color="C00000"/>
          <w:right w:val="single" w:sz="12" w:space="4" w:color="C00000"/>
        </w:pBdr>
        <w:spacing w:after="0" w:line="240" w:lineRule="auto"/>
        <w:ind w:left="360"/>
        <w:rPr>
          <w:rFonts w:eastAsia="Calibri" w:cs="Times New Roman"/>
          <w:b/>
          <w:color w:val="auto"/>
          <w:kern w:val="0"/>
          <w:sz w:val="18"/>
          <w:szCs w:val="18"/>
          <w:lang w:eastAsia="en-US"/>
          <w14:ligatures w14:val="none"/>
        </w:rPr>
      </w:pPr>
      <w:r w:rsidRPr="00CB4FF9">
        <w:rPr>
          <w:rFonts w:eastAsia="Calibri" w:cs="Times New Roman"/>
          <w:b/>
          <w:i/>
          <w:color w:val="auto"/>
          <w:kern w:val="0"/>
          <w:sz w:val="18"/>
          <w:szCs w:val="18"/>
          <w:lang w:eastAsia="en-US"/>
          <w14:ligatures w14:val="none"/>
        </w:rPr>
        <w:t xml:space="preserve">The Case of Brain Science and Guided Play. </w:t>
      </w:r>
      <w:r w:rsidRPr="00CB4FF9">
        <w:rPr>
          <w:rFonts w:eastAsia="Calibri" w:cs="Times New Roman"/>
          <w:color w:val="auto"/>
          <w:kern w:val="0"/>
          <w:sz w:val="18"/>
          <w:szCs w:val="18"/>
          <w:lang w:eastAsia="en-US"/>
          <w14:ligatures w14:val="none"/>
        </w:rPr>
        <w:t>(May 2017)</w:t>
      </w:r>
      <w:r w:rsidRPr="00CB4FF9">
        <w:rPr>
          <w:rFonts w:eastAsia="Calibri" w:cs="Times New Roman"/>
          <w:b/>
          <w:i/>
          <w:color w:val="auto"/>
          <w:kern w:val="0"/>
          <w:sz w:val="18"/>
          <w:szCs w:val="18"/>
          <w:lang w:eastAsia="en-US"/>
          <w14:ligatures w14:val="none"/>
        </w:rPr>
        <w:t xml:space="preserve"> </w:t>
      </w:r>
      <w:r w:rsidRPr="00CB4FF9">
        <w:rPr>
          <w:rFonts w:eastAsia="Calibri" w:cs="Times New Roman"/>
          <w:color w:val="auto"/>
          <w:kern w:val="0"/>
          <w:sz w:val="18"/>
          <w:szCs w:val="18"/>
          <w:lang w:eastAsia="en-US"/>
          <w14:ligatures w14:val="none"/>
        </w:rPr>
        <w:t xml:space="preserve">B. </w:t>
      </w:r>
      <w:proofErr w:type="spellStart"/>
      <w:r w:rsidRPr="00CB4FF9">
        <w:rPr>
          <w:rFonts w:eastAsia="Calibri" w:cs="Times New Roman"/>
          <w:color w:val="auto"/>
          <w:kern w:val="0"/>
          <w:sz w:val="18"/>
          <w:szCs w:val="18"/>
          <w:lang w:eastAsia="en-US"/>
          <w14:ligatures w14:val="none"/>
        </w:rPr>
        <w:t>Hassinger</w:t>
      </w:r>
      <w:proofErr w:type="spellEnd"/>
      <w:r w:rsidRPr="00CB4FF9">
        <w:rPr>
          <w:rFonts w:eastAsia="Calibri" w:cs="Times New Roman"/>
          <w:color w:val="auto"/>
          <w:kern w:val="0"/>
          <w:sz w:val="18"/>
          <w:szCs w:val="18"/>
          <w:lang w:eastAsia="en-US"/>
          <w14:ligatures w14:val="none"/>
        </w:rPr>
        <w:t>-Das, K. Hirsh-</w:t>
      </w:r>
      <w:proofErr w:type="spellStart"/>
      <w:r w:rsidRPr="00CB4FF9">
        <w:rPr>
          <w:rFonts w:eastAsia="Calibri" w:cs="Times New Roman"/>
          <w:color w:val="auto"/>
          <w:kern w:val="0"/>
          <w:sz w:val="18"/>
          <w:szCs w:val="18"/>
          <w:lang w:eastAsia="en-US"/>
          <w14:ligatures w14:val="none"/>
        </w:rPr>
        <w:t>Pasek</w:t>
      </w:r>
      <w:proofErr w:type="spellEnd"/>
      <w:r w:rsidRPr="00CB4FF9">
        <w:rPr>
          <w:rFonts w:eastAsia="Calibri" w:cs="Times New Roman"/>
          <w:color w:val="auto"/>
          <w:kern w:val="0"/>
          <w:sz w:val="18"/>
          <w:szCs w:val="18"/>
          <w:lang w:eastAsia="en-US"/>
          <w14:ligatures w14:val="none"/>
        </w:rPr>
        <w:t xml:space="preserve"> and R. </w:t>
      </w:r>
      <w:proofErr w:type="spellStart"/>
      <w:r w:rsidRPr="00CB4FF9">
        <w:rPr>
          <w:rFonts w:eastAsia="Calibri" w:cs="Times New Roman"/>
          <w:color w:val="auto"/>
          <w:kern w:val="0"/>
          <w:sz w:val="18"/>
          <w:szCs w:val="18"/>
          <w:lang w:eastAsia="en-US"/>
          <w14:ligatures w14:val="none"/>
        </w:rPr>
        <w:t>Michnick</w:t>
      </w:r>
      <w:proofErr w:type="spellEnd"/>
      <w:r w:rsidRPr="00CB4FF9">
        <w:rPr>
          <w:rFonts w:eastAsia="Calibri" w:cs="Times New Roman"/>
          <w:color w:val="auto"/>
          <w:kern w:val="0"/>
          <w:sz w:val="18"/>
          <w:szCs w:val="18"/>
          <w:lang w:eastAsia="en-US"/>
          <w14:ligatures w14:val="none"/>
        </w:rPr>
        <w:t xml:space="preserve"> Golinkoff. </w:t>
      </w:r>
      <w:r w:rsidRPr="00CB4FF9">
        <w:rPr>
          <w:rFonts w:eastAsia="Calibri" w:cs="Times New Roman"/>
          <w:b/>
          <w:color w:val="auto"/>
          <w:kern w:val="0"/>
          <w:sz w:val="18"/>
          <w:szCs w:val="18"/>
          <w:lang w:eastAsia="en-US"/>
          <w14:ligatures w14:val="none"/>
        </w:rPr>
        <w:t xml:space="preserve"> Young Children </w:t>
      </w:r>
      <w:r w:rsidR="00D47BBB">
        <w:rPr>
          <w:rFonts w:eastAsia="Calibri" w:cs="Times New Roman"/>
          <w:b/>
          <w:color w:val="auto"/>
          <w:kern w:val="0"/>
          <w:sz w:val="18"/>
          <w:szCs w:val="18"/>
          <w:lang w:eastAsia="en-US"/>
          <w14:ligatures w14:val="none"/>
        </w:rPr>
        <w:br/>
      </w:r>
    </w:p>
    <w:p w14:paraId="1DA6A45D" w14:textId="2FFC61C7" w:rsidR="00CB4FF9" w:rsidRPr="00CB4FF9" w:rsidRDefault="00CB4FF9" w:rsidP="00D47BBB">
      <w:pPr>
        <w:pBdr>
          <w:top w:val="single" w:sz="12" w:space="1" w:color="C00000"/>
          <w:left w:val="single" w:sz="12" w:space="4" w:color="C00000"/>
          <w:bottom w:val="single" w:sz="12" w:space="1" w:color="C00000"/>
          <w:right w:val="single" w:sz="12" w:space="4" w:color="C00000"/>
        </w:pBdr>
        <w:spacing w:after="0" w:line="240" w:lineRule="auto"/>
        <w:ind w:left="360"/>
        <w:rPr>
          <w:rFonts w:eastAsia="Calibri" w:cs="Times New Roman"/>
          <w:color w:val="auto"/>
          <w:kern w:val="0"/>
          <w:sz w:val="18"/>
          <w:szCs w:val="18"/>
          <w:lang w:eastAsia="en-US"/>
          <w14:ligatures w14:val="none"/>
        </w:rPr>
      </w:pPr>
      <w:r w:rsidRPr="00CB4FF9">
        <w:rPr>
          <w:rFonts w:eastAsia="Calibri" w:cs="Times New Roman"/>
          <w:i/>
          <w:color w:val="auto"/>
          <w:kern w:val="0"/>
          <w:sz w:val="18"/>
          <w:szCs w:val="18"/>
          <w:lang w:eastAsia="en-US"/>
          <w14:ligatures w14:val="none"/>
        </w:rPr>
        <w:t>What Science Tells us about Supporting Early Childhood Development (</w:t>
      </w:r>
      <w:r w:rsidRPr="00CB4FF9">
        <w:rPr>
          <w:rFonts w:eastAsia="Calibri" w:cs="Times New Roman"/>
          <w:color w:val="auto"/>
          <w:kern w:val="0"/>
          <w:sz w:val="18"/>
          <w:szCs w:val="18"/>
          <w:lang w:eastAsia="en-US"/>
          <w14:ligatures w14:val="none"/>
        </w:rPr>
        <w:t xml:space="preserve">2016). J. Shonkoff. Center of the Developing Child at Harvard University. </w:t>
      </w:r>
      <w:r w:rsidR="00D47BBB">
        <w:rPr>
          <w:rFonts w:eastAsia="Calibri" w:cs="Times New Roman"/>
          <w:color w:val="auto"/>
          <w:kern w:val="0"/>
          <w:sz w:val="18"/>
          <w:szCs w:val="18"/>
          <w:lang w:eastAsia="en-US"/>
          <w14:ligatures w14:val="none"/>
        </w:rPr>
        <w:br/>
      </w:r>
    </w:p>
    <w:p w14:paraId="1CFC335E" w14:textId="77777777" w:rsidR="00CB4FF9" w:rsidRPr="00CB4FF9" w:rsidRDefault="00CB4FF9" w:rsidP="00D47BBB">
      <w:pPr>
        <w:pBdr>
          <w:top w:val="single" w:sz="12" w:space="1" w:color="C00000"/>
          <w:left w:val="single" w:sz="12" w:space="4" w:color="C00000"/>
          <w:bottom w:val="single" w:sz="12" w:space="1" w:color="C00000"/>
          <w:right w:val="single" w:sz="12" w:space="4" w:color="C00000"/>
        </w:pBdr>
        <w:spacing w:after="0" w:line="240" w:lineRule="auto"/>
        <w:ind w:left="360"/>
        <w:rPr>
          <w:rFonts w:eastAsia="Calibri" w:cs="Times New Roman"/>
          <w:color w:val="auto"/>
          <w:kern w:val="0"/>
          <w:sz w:val="18"/>
          <w:szCs w:val="18"/>
          <w:lang w:eastAsia="en-US"/>
          <w14:ligatures w14:val="none"/>
        </w:rPr>
      </w:pPr>
      <w:r w:rsidRPr="00CB4FF9">
        <w:rPr>
          <w:rFonts w:eastAsia="Calibri" w:cs="Times New Roman"/>
          <w:b/>
          <w:color w:val="auto"/>
          <w:kern w:val="0"/>
          <w:sz w:val="18"/>
          <w:szCs w:val="18"/>
          <w:lang w:eastAsia="en-US"/>
          <w14:ligatures w14:val="none"/>
        </w:rPr>
        <w:t xml:space="preserve">How to Support Children’s Approaches to Learning? Play with Them! </w:t>
      </w:r>
      <w:r w:rsidRPr="00CB4FF9">
        <w:rPr>
          <w:rFonts w:eastAsia="Calibri" w:cs="Times New Roman"/>
          <w:b/>
          <w:i/>
          <w:color w:val="auto"/>
          <w:kern w:val="0"/>
          <w:sz w:val="18"/>
          <w:szCs w:val="18"/>
          <w:lang w:eastAsia="en-US"/>
          <w14:ligatures w14:val="none"/>
        </w:rPr>
        <w:t xml:space="preserve"> </w:t>
      </w:r>
      <w:r w:rsidRPr="00CB4FF9">
        <w:rPr>
          <w:rFonts w:eastAsia="Calibri" w:cs="Times New Roman"/>
          <w:color w:val="auto"/>
          <w:kern w:val="0"/>
          <w:sz w:val="18"/>
          <w:szCs w:val="18"/>
          <w:lang w:eastAsia="en-US"/>
          <w14:ligatures w14:val="none"/>
        </w:rPr>
        <w:t xml:space="preserve">(2013) G. Gronlund. NAEYC. </w:t>
      </w:r>
    </w:p>
    <w:p w14:paraId="61DA1F47" w14:textId="77777777" w:rsidR="00D47BBB" w:rsidRDefault="00CB4FF9" w:rsidP="00D47BBB">
      <w:pPr>
        <w:pBdr>
          <w:top w:val="single" w:sz="12" w:space="1" w:color="C00000"/>
          <w:left w:val="single" w:sz="12" w:space="4" w:color="C00000"/>
          <w:bottom w:val="single" w:sz="12" w:space="1" w:color="C00000"/>
          <w:right w:val="single" w:sz="12" w:space="4" w:color="C00000"/>
        </w:pBdr>
        <w:spacing w:after="0" w:line="240" w:lineRule="auto"/>
        <w:ind w:left="360"/>
        <w:rPr>
          <w:rFonts w:eastAsia="Calibri" w:cs="Times New Roman"/>
          <w:color w:val="auto"/>
          <w:kern w:val="0"/>
          <w:sz w:val="18"/>
          <w:szCs w:val="18"/>
          <w:lang w:eastAsia="en-US"/>
          <w14:ligatures w14:val="none"/>
        </w:rPr>
      </w:pPr>
      <w:r w:rsidRPr="00CB4FF9">
        <w:rPr>
          <w:rFonts w:eastAsia="Calibri" w:cs="Times New Roman"/>
          <w:color w:val="auto"/>
          <w:kern w:val="0"/>
          <w:sz w:val="18"/>
          <w:szCs w:val="18"/>
          <w:lang w:eastAsia="en-US"/>
          <w14:ligatures w14:val="none"/>
        </w:rPr>
        <w:t>Learning to Play and Playing to Learn: Getting Ready for School. (2011) Best Start: Maternal, Newborn and Early Childhood Development Resource Centre.</w:t>
      </w:r>
    </w:p>
    <w:p w14:paraId="347AE130" w14:textId="3B08F635" w:rsidR="00D47BBB" w:rsidRDefault="00D47BBB" w:rsidP="00D47BBB">
      <w:pPr>
        <w:pBdr>
          <w:top w:val="single" w:sz="12" w:space="1" w:color="C00000"/>
          <w:left w:val="single" w:sz="12" w:space="4" w:color="C00000"/>
          <w:bottom w:val="single" w:sz="12" w:space="1" w:color="C00000"/>
          <w:right w:val="single" w:sz="12" w:space="4" w:color="C00000"/>
        </w:pBdr>
        <w:spacing w:after="0" w:line="240" w:lineRule="auto"/>
        <w:ind w:left="360"/>
      </w:pPr>
      <w:r>
        <w:t xml:space="preserve"> </w:t>
      </w:r>
    </w:p>
    <w:p w14:paraId="285E03E9" w14:textId="7E0B9A82" w:rsidR="00CB4FF9" w:rsidRPr="00DB51DD" w:rsidRDefault="00D47BBB" w:rsidP="00D47BBB">
      <w:pPr>
        <w:pStyle w:val="ListParagraph"/>
        <w:pBdr>
          <w:top w:val="single" w:sz="12" w:space="1" w:color="C00000"/>
          <w:left w:val="single" w:sz="12" w:space="4" w:color="C00000"/>
          <w:bottom w:val="single" w:sz="12" w:space="1" w:color="C00000"/>
          <w:right w:val="single" w:sz="12" w:space="4" w:color="C00000"/>
        </w:pBdr>
        <w:spacing w:after="0"/>
        <w:ind w:left="360"/>
        <w:rPr>
          <w:i/>
          <w:sz w:val="4"/>
          <w:szCs w:val="21"/>
        </w:rPr>
      </w:pPr>
      <w:r>
        <w:rPr>
          <w:noProof/>
        </w:rPr>
        <w:drawing>
          <wp:inline distT="0" distB="0" distL="0" distR="0" wp14:anchorId="1F3017A3" wp14:editId="13079458">
            <wp:extent cx="2015200" cy="409575"/>
            <wp:effectExtent l="0" t="0" r="4445" b="0"/>
            <wp:docPr id="23" name="Picture 23" descr="NYS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NYSED 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96231" cy="426044"/>
                    </a:xfrm>
                    <a:prstGeom prst="rect">
                      <a:avLst/>
                    </a:prstGeom>
                  </pic:spPr>
                </pic:pic>
              </a:graphicData>
            </a:graphic>
          </wp:inline>
        </w:drawing>
      </w:r>
    </w:p>
    <w:sectPr w:rsidR="00CB4FF9" w:rsidRPr="00DB51DD" w:rsidSect="00387A31">
      <w:type w:val="continuous"/>
      <w:pgSz w:w="12240" w:h="15840"/>
      <w:pgMar w:top="864" w:right="1152" w:bottom="720" w:left="1152" w:header="720" w:footer="0" w:gutter="0"/>
      <w:pgBorders w:offsetFrom="page">
        <w:top w:val="single" w:sz="4" w:space="24" w:color="auto" w:shadow="1"/>
        <w:left w:val="single" w:sz="4" w:space="24" w:color="auto" w:shadow="1"/>
        <w:bottom w:val="single" w:sz="4" w:space="24" w:color="auto" w:shadow="1"/>
        <w:right w:val="single" w:sz="4" w:space="24" w:color="auto" w:shadow="1"/>
      </w:pgBorders>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D9CC82" w14:textId="77777777" w:rsidR="002B5EB0" w:rsidRDefault="002B5EB0" w:rsidP="000706E2">
      <w:pPr>
        <w:spacing w:after="0" w:line="240" w:lineRule="auto"/>
      </w:pPr>
      <w:r>
        <w:separator/>
      </w:r>
    </w:p>
  </w:endnote>
  <w:endnote w:type="continuationSeparator" w:id="0">
    <w:p w14:paraId="2DCAB039" w14:textId="77777777" w:rsidR="002B5EB0" w:rsidRDefault="002B5EB0" w:rsidP="000706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ill Sans MT">
    <w:altName w:val="Gill Sans"/>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10022FF" w:usb1="C000E47F" w:usb2="00000029" w:usb3="00000000" w:csb0="000001DF" w:csb1="00000000"/>
  </w:font>
  <w:font w:name="Garamond">
    <w:panose1 w:val="02020502050306020203"/>
    <w:charset w:val="00"/>
    <w:family w:val="roman"/>
    <w:pitch w:val="variable"/>
    <w:sig w:usb0="000002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E5A71" w14:textId="1B24DDA4" w:rsidR="000706E2" w:rsidRPr="000706E2" w:rsidRDefault="000706E2">
    <w:pPr>
      <w:pStyle w:val="Footer"/>
      <w:jc w:val="center"/>
      <w:rPr>
        <w:b/>
      </w:rPr>
    </w:pPr>
    <w:r>
      <w:t xml:space="preserve"> </w:t>
    </w:r>
  </w:p>
  <w:p w14:paraId="2760896D" w14:textId="77777777" w:rsidR="000706E2" w:rsidRDefault="000706E2" w:rsidP="000706E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93E721" w14:textId="77777777" w:rsidR="002B5EB0" w:rsidRDefault="002B5EB0" w:rsidP="000706E2">
      <w:pPr>
        <w:spacing w:after="0" w:line="240" w:lineRule="auto"/>
      </w:pPr>
      <w:r>
        <w:separator/>
      </w:r>
    </w:p>
  </w:footnote>
  <w:footnote w:type="continuationSeparator" w:id="0">
    <w:p w14:paraId="507C5FAE" w14:textId="77777777" w:rsidR="002B5EB0" w:rsidRDefault="002B5EB0" w:rsidP="000706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F0E6F"/>
    <w:multiLevelType w:val="multilevel"/>
    <w:tmpl w:val="0409001D"/>
    <w:styleLink w:val="Style11"/>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020559E"/>
    <w:multiLevelType w:val="hybridMultilevel"/>
    <w:tmpl w:val="824866EC"/>
    <w:lvl w:ilvl="0" w:tplc="EEF4A548">
      <w:start w:val="1"/>
      <w:numFmt w:val="bullet"/>
      <w:lvlText w:val=""/>
      <w:lvlJc w:val="left"/>
      <w:pPr>
        <w:ind w:left="360" w:hanging="360"/>
      </w:pPr>
      <w:rPr>
        <w:rFonts w:ascii="Wingdings" w:hAnsi="Wingdings" w:hint="default"/>
        <w:color w:val="C00000"/>
        <w:sz w:val="20"/>
        <w:szCs w:val="20"/>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15:restartNumberingAfterBreak="0">
    <w:nsid w:val="453F4D59"/>
    <w:multiLevelType w:val="hybridMultilevel"/>
    <w:tmpl w:val="591AC43C"/>
    <w:lvl w:ilvl="0" w:tplc="EDAED4BA">
      <w:start w:val="1"/>
      <w:numFmt w:val="bullet"/>
      <w:lvlText w:val=""/>
      <w:lvlJc w:val="left"/>
      <w:pPr>
        <w:ind w:left="450" w:hanging="360"/>
      </w:pPr>
      <w:rPr>
        <w:rFonts w:ascii="Wingdings" w:hAnsi="Wingdings" w:hint="default"/>
        <w:color w:val="C00000"/>
        <w:sz w:val="20"/>
        <w:szCs w:val="20"/>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544064C0"/>
    <w:multiLevelType w:val="hybridMultilevel"/>
    <w:tmpl w:val="B670825C"/>
    <w:lvl w:ilvl="0" w:tplc="EDAED4BA">
      <w:start w:val="1"/>
      <w:numFmt w:val="bullet"/>
      <w:lvlText w:val=""/>
      <w:lvlJc w:val="left"/>
      <w:pPr>
        <w:ind w:left="360" w:hanging="360"/>
      </w:pPr>
      <w:rPr>
        <w:rFonts w:ascii="Wingdings" w:hAnsi="Wingdings" w:hint="default"/>
        <w:color w:val="C00000"/>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21A5B46"/>
    <w:multiLevelType w:val="hybridMultilevel"/>
    <w:tmpl w:val="90B02F38"/>
    <w:lvl w:ilvl="0" w:tplc="EDAED4BA">
      <w:start w:val="1"/>
      <w:numFmt w:val="bullet"/>
      <w:lvlText w:val=""/>
      <w:lvlJc w:val="left"/>
      <w:pPr>
        <w:ind w:left="360" w:hanging="360"/>
      </w:pPr>
      <w:rPr>
        <w:rFonts w:ascii="Wingdings" w:hAnsi="Wingdings" w:hint="default"/>
        <w:color w:val="C00000"/>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72847D7"/>
    <w:multiLevelType w:val="hybridMultilevel"/>
    <w:tmpl w:val="47782C94"/>
    <w:lvl w:ilvl="0" w:tplc="EDAED4BA">
      <w:start w:val="1"/>
      <w:numFmt w:val="bullet"/>
      <w:lvlText w:val=""/>
      <w:lvlJc w:val="left"/>
      <w:pPr>
        <w:ind w:left="720" w:hanging="360"/>
      </w:pPr>
      <w:rPr>
        <w:rFonts w:ascii="Wingdings" w:hAnsi="Wingdings" w:hint="default"/>
        <w:color w:val="C000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5"/>
  </w:num>
  <w:num w:numId="5">
    <w:abstractNumId w:val="4"/>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2F8"/>
    <w:rsid w:val="000079CC"/>
    <w:rsid w:val="00007B4E"/>
    <w:rsid w:val="000131FB"/>
    <w:rsid w:val="00022D9D"/>
    <w:rsid w:val="00025664"/>
    <w:rsid w:val="00025FBF"/>
    <w:rsid w:val="00032DF6"/>
    <w:rsid w:val="00044009"/>
    <w:rsid w:val="00066381"/>
    <w:rsid w:val="000706E2"/>
    <w:rsid w:val="00083A3F"/>
    <w:rsid w:val="00094CBF"/>
    <w:rsid w:val="00097EED"/>
    <w:rsid w:val="000A1219"/>
    <w:rsid w:val="000A1B20"/>
    <w:rsid w:val="000A4FDF"/>
    <w:rsid w:val="000A7955"/>
    <w:rsid w:val="000B0F62"/>
    <w:rsid w:val="000B6347"/>
    <w:rsid w:val="000B6EAB"/>
    <w:rsid w:val="000C09DF"/>
    <w:rsid w:val="000C2EE9"/>
    <w:rsid w:val="000C371D"/>
    <w:rsid w:val="000C7A51"/>
    <w:rsid w:val="000D0F98"/>
    <w:rsid w:val="000D599D"/>
    <w:rsid w:val="000E1D60"/>
    <w:rsid w:val="000E5ED4"/>
    <w:rsid w:val="000E7169"/>
    <w:rsid w:val="000F1C0C"/>
    <w:rsid w:val="0012746F"/>
    <w:rsid w:val="00127863"/>
    <w:rsid w:val="001322BA"/>
    <w:rsid w:val="001352E9"/>
    <w:rsid w:val="00137A83"/>
    <w:rsid w:val="00154405"/>
    <w:rsid w:val="0016348B"/>
    <w:rsid w:val="001849A2"/>
    <w:rsid w:val="00190CE3"/>
    <w:rsid w:val="001A2299"/>
    <w:rsid w:val="001D4FE0"/>
    <w:rsid w:val="001E0BBA"/>
    <w:rsid w:val="001E5F50"/>
    <w:rsid w:val="001E66D0"/>
    <w:rsid w:val="001F7746"/>
    <w:rsid w:val="00221901"/>
    <w:rsid w:val="00226002"/>
    <w:rsid w:val="00226D3C"/>
    <w:rsid w:val="002304C8"/>
    <w:rsid w:val="00231780"/>
    <w:rsid w:val="00234207"/>
    <w:rsid w:val="002455AE"/>
    <w:rsid w:val="00271C4D"/>
    <w:rsid w:val="00273F1F"/>
    <w:rsid w:val="00283434"/>
    <w:rsid w:val="00294EA3"/>
    <w:rsid w:val="00297AB4"/>
    <w:rsid w:val="002B0EA2"/>
    <w:rsid w:val="002B5EB0"/>
    <w:rsid w:val="002C32E4"/>
    <w:rsid w:val="002C3E92"/>
    <w:rsid w:val="002D30C4"/>
    <w:rsid w:val="002D7570"/>
    <w:rsid w:val="00323A0A"/>
    <w:rsid w:val="0033416C"/>
    <w:rsid w:val="003358E4"/>
    <w:rsid w:val="003563CB"/>
    <w:rsid w:val="003603B9"/>
    <w:rsid w:val="00361E48"/>
    <w:rsid w:val="003624F6"/>
    <w:rsid w:val="00371470"/>
    <w:rsid w:val="00387A31"/>
    <w:rsid w:val="00391DA1"/>
    <w:rsid w:val="003D2C49"/>
    <w:rsid w:val="003E0128"/>
    <w:rsid w:val="003E59AC"/>
    <w:rsid w:val="003F2947"/>
    <w:rsid w:val="003F6901"/>
    <w:rsid w:val="00413B7A"/>
    <w:rsid w:val="00430B92"/>
    <w:rsid w:val="0043618A"/>
    <w:rsid w:val="00440D1F"/>
    <w:rsid w:val="00442FC5"/>
    <w:rsid w:val="0044344C"/>
    <w:rsid w:val="0045158F"/>
    <w:rsid w:val="00464661"/>
    <w:rsid w:val="00465E7F"/>
    <w:rsid w:val="0047033A"/>
    <w:rsid w:val="00495A75"/>
    <w:rsid w:val="004A7663"/>
    <w:rsid w:val="004B18E4"/>
    <w:rsid w:val="004C6633"/>
    <w:rsid w:val="00510B36"/>
    <w:rsid w:val="00516735"/>
    <w:rsid w:val="00536DD6"/>
    <w:rsid w:val="00541453"/>
    <w:rsid w:val="0055025E"/>
    <w:rsid w:val="0055341F"/>
    <w:rsid w:val="00565E7D"/>
    <w:rsid w:val="0058108B"/>
    <w:rsid w:val="00591BDA"/>
    <w:rsid w:val="005A42DB"/>
    <w:rsid w:val="005B318B"/>
    <w:rsid w:val="005C4110"/>
    <w:rsid w:val="005D5B96"/>
    <w:rsid w:val="005D7891"/>
    <w:rsid w:val="005E4C96"/>
    <w:rsid w:val="00604E96"/>
    <w:rsid w:val="00606641"/>
    <w:rsid w:val="00611C0A"/>
    <w:rsid w:val="00613EF0"/>
    <w:rsid w:val="006154E2"/>
    <w:rsid w:val="00620208"/>
    <w:rsid w:val="00631C16"/>
    <w:rsid w:val="00631FB5"/>
    <w:rsid w:val="006438C9"/>
    <w:rsid w:val="006556DC"/>
    <w:rsid w:val="00666168"/>
    <w:rsid w:val="006672A0"/>
    <w:rsid w:val="00667A05"/>
    <w:rsid w:val="00672328"/>
    <w:rsid w:val="006B5217"/>
    <w:rsid w:val="006C32D1"/>
    <w:rsid w:val="006C6038"/>
    <w:rsid w:val="006C6A20"/>
    <w:rsid w:val="006C7B60"/>
    <w:rsid w:val="006D2119"/>
    <w:rsid w:val="006D25FC"/>
    <w:rsid w:val="006E1887"/>
    <w:rsid w:val="006F50CD"/>
    <w:rsid w:val="006F5ECB"/>
    <w:rsid w:val="00710DB7"/>
    <w:rsid w:val="007110AB"/>
    <w:rsid w:val="00714DD6"/>
    <w:rsid w:val="007307B4"/>
    <w:rsid w:val="007413F9"/>
    <w:rsid w:val="00784697"/>
    <w:rsid w:val="007863EC"/>
    <w:rsid w:val="00787A7D"/>
    <w:rsid w:val="007A0A30"/>
    <w:rsid w:val="007A5956"/>
    <w:rsid w:val="007B0858"/>
    <w:rsid w:val="007B1603"/>
    <w:rsid w:val="007B40FB"/>
    <w:rsid w:val="007D0D3E"/>
    <w:rsid w:val="007D1B1B"/>
    <w:rsid w:val="007D542D"/>
    <w:rsid w:val="007F28C6"/>
    <w:rsid w:val="008324AD"/>
    <w:rsid w:val="00843D57"/>
    <w:rsid w:val="00846881"/>
    <w:rsid w:val="00862BA9"/>
    <w:rsid w:val="008A206D"/>
    <w:rsid w:val="008A4C94"/>
    <w:rsid w:val="008B3005"/>
    <w:rsid w:val="008B5BAC"/>
    <w:rsid w:val="008B7BB7"/>
    <w:rsid w:val="008C09E2"/>
    <w:rsid w:val="008C3504"/>
    <w:rsid w:val="008E3AA3"/>
    <w:rsid w:val="008F5AE4"/>
    <w:rsid w:val="009060D6"/>
    <w:rsid w:val="009135FD"/>
    <w:rsid w:val="00925738"/>
    <w:rsid w:val="00940663"/>
    <w:rsid w:val="00940829"/>
    <w:rsid w:val="009430D8"/>
    <w:rsid w:val="00943196"/>
    <w:rsid w:val="00944BA4"/>
    <w:rsid w:val="00957C27"/>
    <w:rsid w:val="0096035B"/>
    <w:rsid w:val="0097111A"/>
    <w:rsid w:val="00976D84"/>
    <w:rsid w:val="00983619"/>
    <w:rsid w:val="0098383A"/>
    <w:rsid w:val="009949D2"/>
    <w:rsid w:val="00997D2E"/>
    <w:rsid w:val="009A0A40"/>
    <w:rsid w:val="009A6F7A"/>
    <w:rsid w:val="009B30DE"/>
    <w:rsid w:val="009C6847"/>
    <w:rsid w:val="009D2F00"/>
    <w:rsid w:val="009F679F"/>
    <w:rsid w:val="009F6C9A"/>
    <w:rsid w:val="00A019A4"/>
    <w:rsid w:val="00A0390B"/>
    <w:rsid w:val="00A105F9"/>
    <w:rsid w:val="00A229DC"/>
    <w:rsid w:val="00A27B93"/>
    <w:rsid w:val="00A41EFA"/>
    <w:rsid w:val="00A4514B"/>
    <w:rsid w:val="00A57071"/>
    <w:rsid w:val="00A61225"/>
    <w:rsid w:val="00A716F8"/>
    <w:rsid w:val="00A72A53"/>
    <w:rsid w:val="00A90258"/>
    <w:rsid w:val="00A90E7A"/>
    <w:rsid w:val="00A90E81"/>
    <w:rsid w:val="00A93074"/>
    <w:rsid w:val="00A9738F"/>
    <w:rsid w:val="00A979B4"/>
    <w:rsid w:val="00AA071A"/>
    <w:rsid w:val="00AA3192"/>
    <w:rsid w:val="00AA6C14"/>
    <w:rsid w:val="00AB2AC4"/>
    <w:rsid w:val="00AD5AD4"/>
    <w:rsid w:val="00AE06D7"/>
    <w:rsid w:val="00AE09CE"/>
    <w:rsid w:val="00AF7DA6"/>
    <w:rsid w:val="00B108A2"/>
    <w:rsid w:val="00B16F23"/>
    <w:rsid w:val="00B23CBF"/>
    <w:rsid w:val="00B32E4E"/>
    <w:rsid w:val="00B332F8"/>
    <w:rsid w:val="00B4100B"/>
    <w:rsid w:val="00B55ACE"/>
    <w:rsid w:val="00B65DAA"/>
    <w:rsid w:val="00B74DE7"/>
    <w:rsid w:val="00B85A21"/>
    <w:rsid w:val="00B918EB"/>
    <w:rsid w:val="00B92E84"/>
    <w:rsid w:val="00B95130"/>
    <w:rsid w:val="00BA1B88"/>
    <w:rsid w:val="00BA5A59"/>
    <w:rsid w:val="00BB4A5E"/>
    <w:rsid w:val="00BD2412"/>
    <w:rsid w:val="00BF029B"/>
    <w:rsid w:val="00BF0C37"/>
    <w:rsid w:val="00BF56ED"/>
    <w:rsid w:val="00BF7073"/>
    <w:rsid w:val="00C030D8"/>
    <w:rsid w:val="00C33976"/>
    <w:rsid w:val="00C43A59"/>
    <w:rsid w:val="00C5559C"/>
    <w:rsid w:val="00C56FC8"/>
    <w:rsid w:val="00C707F1"/>
    <w:rsid w:val="00C73799"/>
    <w:rsid w:val="00C7398C"/>
    <w:rsid w:val="00C92E7D"/>
    <w:rsid w:val="00CA2138"/>
    <w:rsid w:val="00CA776C"/>
    <w:rsid w:val="00CB4FF9"/>
    <w:rsid w:val="00CC6156"/>
    <w:rsid w:val="00CE278F"/>
    <w:rsid w:val="00CE6952"/>
    <w:rsid w:val="00CF6974"/>
    <w:rsid w:val="00D04A5E"/>
    <w:rsid w:val="00D12495"/>
    <w:rsid w:val="00D26629"/>
    <w:rsid w:val="00D268AF"/>
    <w:rsid w:val="00D27587"/>
    <w:rsid w:val="00D37BEC"/>
    <w:rsid w:val="00D42F2F"/>
    <w:rsid w:val="00D47BBB"/>
    <w:rsid w:val="00D578FE"/>
    <w:rsid w:val="00D81C09"/>
    <w:rsid w:val="00DA5E53"/>
    <w:rsid w:val="00DB408B"/>
    <w:rsid w:val="00DB51DD"/>
    <w:rsid w:val="00DB5C8A"/>
    <w:rsid w:val="00DB69B0"/>
    <w:rsid w:val="00DF0BE0"/>
    <w:rsid w:val="00E008C5"/>
    <w:rsid w:val="00E04FDB"/>
    <w:rsid w:val="00E11739"/>
    <w:rsid w:val="00E1700A"/>
    <w:rsid w:val="00E23ECA"/>
    <w:rsid w:val="00E26732"/>
    <w:rsid w:val="00E34E80"/>
    <w:rsid w:val="00E34EBE"/>
    <w:rsid w:val="00E40859"/>
    <w:rsid w:val="00E61E49"/>
    <w:rsid w:val="00E65674"/>
    <w:rsid w:val="00E74143"/>
    <w:rsid w:val="00E8101E"/>
    <w:rsid w:val="00EB4465"/>
    <w:rsid w:val="00EC17A6"/>
    <w:rsid w:val="00EC1AF1"/>
    <w:rsid w:val="00EC6690"/>
    <w:rsid w:val="00ED4CD9"/>
    <w:rsid w:val="00ED752F"/>
    <w:rsid w:val="00EF600E"/>
    <w:rsid w:val="00F04240"/>
    <w:rsid w:val="00F31EE3"/>
    <w:rsid w:val="00F34D7E"/>
    <w:rsid w:val="00F5344C"/>
    <w:rsid w:val="00F63981"/>
    <w:rsid w:val="00F7781A"/>
    <w:rsid w:val="00F81E31"/>
    <w:rsid w:val="00FB1706"/>
    <w:rsid w:val="00FD0E7A"/>
    <w:rsid w:val="00FD12C4"/>
    <w:rsid w:val="00FD16DC"/>
    <w:rsid w:val="00FD7451"/>
    <w:rsid w:val="00FF0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ED946C"/>
  <w15:chartTrackingRefBased/>
  <w15:docId w15:val="{A8AFBD12-4DF9-4B38-A70E-B7DDCD853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3"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2F8"/>
    <w:pPr>
      <w:spacing w:after="200" w:line="300" w:lineRule="auto"/>
    </w:pPr>
    <w:rPr>
      <w:color w:val="404040" w:themeColor="text1" w:themeTint="BF"/>
      <w:kern w:val="2"/>
      <w:sz w:val="20"/>
      <w:szCs w:val="20"/>
      <w:lang w:eastAsia="ja-JP"/>
      <w14:ligatures w14:val="standard"/>
    </w:rPr>
  </w:style>
  <w:style w:type="paragraph" w:styleId="Heading1">
    <w:name w:val="heading 1"/>
    <w:basedOn w:val="Normal"/>
    <w:next w:val="Normal"/>
    <w:link w:val="Heading1Char"/>
    <w:uiPriority w:val="3"/>
    <w:qFormat/>
    <w:rsid w:val="00B332F8"/>
    <w:pPr>
      <w:keepNext/>
      <w:keepLines/>
      <w:spacing w:before="360" w:after="140"/>
      <w:outlineLvl w:val="0"/>
    </w:pPr>
    <w:rPr>
      <w:rFonts w:asciiTheme="majorHAnsi" w:eastAsiaTheme="majorEastAsia" w:hAnsiTheme="majorHAnsi" w:cstheme="majorBidi"/>
      <w:b/>
      <w:bCs/>
      <w:caps/>
      <w:color w:val="365F91" w:themeColor="accent1" w:themeShade="BF"/>
      <w:sz w:val="24"/>
    </w:rPr>
  </w:style>
  <w:style w:type="paragraph" w:styleId="Heading2">
    <w:name w:val="heading 2"/>
    <w:basedOn w:val="Normal"/>
    <w:next w:val="Normal"/>
    <w:link w:val="Heading2Char"/>
    <w:uiPriority w:val="9"/>
    <w:unhideWhenUsed/>
    <w:qFormat/>
    <w:rsid w:val="00B332F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
    <w:rsid w:val="00B332F8"/>
    <w:rPr>
      <w:rFonts w:asciiTheme="majorHAnsi" w:eastAsiaTheme="majorEastAsia" w:hAnsiTheme="majorHAnsi" w:cstheme="majorBidi"/>
      <w:b/>
      <w:bCs/>
      <w:caps/>
      <w:color w:val="365F91" w:themeColor="accent1" w:themeShade="BF"/>
      <w:kern w:val="2"/>
      <w:sz w:val="24"/>
      <w:szCs w:val="20"/>
      <w:lang w:eastAsia="ja-JP"/>
      <w14:ligatures w14:val="standard"/>
    </w:rPr>
  </w:style>
  <w:style w:type="paragraph" w:styleId="Title">
    <w:name w:val="Title"/>
    <w:basedOn w:val="Normal"/>
    <w:link w:val="TitleChar"/>
    <w:uiPriority w:val="1"/>
    <w:qFormat/>
    <w:rsid w:val="00B332F8"/>
    <w:pPr>
      <w:spacing w:before="120" w:after="0" w:line="204" w:lineRule="auto"/>
      <w:contextualSpacing/>
    </w:pPr>
    <w:rPr>
      <w:rFonts w:asciiTheme="majorHAnsi" w:eastAsiaTheme="majorEastAsia" w:hAnsiTheme="majorHAnsi" w:cstheme="majorBidi"/>
      <w:b/>
      <w:bCs/>
      <w:caps/>
      <w:kern w:val="28"/>
      <w:sz w:val="78"/>
    </w:rPr>
  </w:style>
  <w:style w:type="character" w:customStyle="1" w:styleId="TitleChar">
    <w:name w:val="Title Char"/>
    <w:basedOn w:val="DefaultParagraphFont"/>
    <w:link w:val="Title"/>
    <w:uiPriority w:val="1"/>
    <w:rsid w:val="00B332F8"/>
    <w:rPr>
      <w:rFonts w:asciiTheme="majorHAnsi" w:eastAsiaTheme="majorEastAsia" w:hAnsiTheme="majorHAnsi" w:cstheme="majorBidi"/>
      <w:b/>
      <w:bCs/>
      <w:caps/>
      <w:color w:val="404040" w:themeColor="text1" w:themeTint="BF"/>
      <w:kern w:val="28"/>
      <w:sz w:val="78"/>
      <w:szCs w:val="20"/>
      <w:lang w:eastAsia="ja-JP"/>
      <w14:ligatures w14:val="standard"/>
    </w:rPr>
  </w:style>
  <w:style w:type="paragraph" w:styleId="Subtitle">
    <w:name w:val="Subtitle"/>
    <w:basedOn w:val="Normal"/>
    <w:link w:val="SubtitleChar"/>
    <w:uiPriority w:val="2"/>
    <w:qFormat/>
    <w:rsid w:val="00B332F8"/>
    <w:pPr>
      <w:numPr>
        <w:ilvl w:val="1"/>
      </w:numPr>
      <w:spacing w:before="240" w:after="600" w:line="240" w:lineRule="auto"/>
    </w:pPr>
    <w:rPr>
      <w:rFonts w:asciiTheme="majorHAnsi" w:eastAsiaTheme="majorEastAsia" w:hAnsiTheme="majorHAnsi" w:cstheme="majorBidi"/>
      <w:color w:val="5A5A5A" w:themeColor="text1" w:themeTint="A5"/>
      <w:sz w:val="24"/>
    </w:rPr>
  </w:style>
  <w:style w:type="character" w:customStyle="1" w:styleId="SubtitleChar">
    <w:name w:val="Subtitle Char"/>
    <w:basedOn w:val="DefaultParagraphFont"/>
    <w:link w:val="Subtitle"/>
    <w:uiPriority w:val="2"/>
    <w:rsid w:val="00B332F8"/>
    <w:rPr>
      <w:rFonts w:asciiTheme="majorHAnsi" w:eastAsiaTheme="majorEastAsia" w:hAnsiTheme="majorHAnsi" w:cstheme="majorBidi"/>
      <w:color w:val="5A5A5A" w:themeColor="text1" w:themeTint="A5"/>
      <w:kern w:val="2"/>
      <w:sz w:val="24"/>
      <w:szCs w:val="20"/>
      <w:lang w:eastAsia="ja-JP"/>
      <w14:ligatures w14:val="standard"/>
    </w:rPr>
  </w:style>
  <w:style w:type="paragraph" w:customStyle="1" w:styleId="Byline-Professional">
    <w:name w:val="Byline - Professional"/>
    <w:basedOn w:val="Normal"/>
    <w:rsid w:val="00B332F8"/>
    <w:pPr>
      <w:spacing w:before="60" w:after="0" w:line="280" w:lineRule="exact"/>
    </w:pPr>
    <w:rPr>
      <w:rFonts w:ascii="Arial Black" w:eastAsia="Times New Roman" w:hAnsi="Arial Black" w:cs="Times New Roman"/>
      <w:color w:val="auto"/>
      <w:kern w:val="0"/>
      <w:sz w:val="18"/>
      <w:lang w:eastAsia="en-US"/>
      <w14:ligatures w14:val="none"/>
    </w:rPr>
  </w:style>
  <w:style w:type="character" w:styleId="Hyperlink">
    <w:name w:val="Hyperlink"/>
    <w:basedOn w:val="DefaultParagraphFont"/>
    <w:uiPriority w:val="99"/>
    <w:unhideWhenUsed/>
    <w:rsid w:val="00B332F8"/>
    <w:rPr>
      <w:color w:val="0000FF" w:themeColor="hyperlink"/>
      <w:u w:val="single"/>
    </w:rPr>
  </w:style>
  <w:style w:type="table" w:styleId="TableGrid">
    <w:name w:val="Table Grid"/>
    <w:basedOn w:val="TableNormal"/>
    <w:uiPriority w:val="59"/>
    <w:rsid w:val="00B332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B332F8"/>
    <w:rPr>
      <w:rFonts w:asciiTheme="majorHAnsi" w:eastAsiaTheme="majorEastAsia" w:hAnsiTheme="majorHAnsi" w:cstheme="majorBidi"/>
      <w:color w:val="365F91" w:themeColor="accent1" w:themeShade="BF"/>
      <w:kern w:val="2"/>
      <w:sz w:val="26"/>
      <w:szCs w:val="26"/>
      <w:lang w:eastAsia="ja-JP"/>
      <w14:ligatures w14:val="standard"/>
    </w:rPr>
  </w:style>
  <w:style w:type="paragraph" w:customStyle="1" w:styleId="bold">
    <w:name w:val="bold"/>
    <w:basedOn w:val="Normal"/>
    <w:rsid w:val="0098383A"/>
    <w:pPr>
      <w:spacing w:before="100" w:beforeAutospacing="1" w:after="100" w:afterAutospacing="1" w:line="240" w:lineRule="auto"/>
    </w:pPr>
    <w:rPr>
      <w:rFonts w:ascii="Times New Roman" w:eastAsia="Times New Roman" w:hAnsi="Times New Roman" w:cs="Times New Roman"/>
      <w:color w:val="auto"/>
      <w:kern w:val="0"/>
      <w:sz w:val="24"/>
      <w:szCs w:val="24"/>
      <w:lang w:eastAsia="en-US"/>
      <w14:ligatures w14:val="none"/>
    </w:rPr>
  </w:style>
  <w:style w:type="paragraph" w:styleId="ListParagraph">
    <w:name w:val="List Paragraph"/>
    <w:basedOn w:val="Normal"/>
    <w:uiPriority w:val="34"/>
    <w:qFormat/>
    <w:rsid w:val="00E008C5"/>
    <w:pPr>
      <w:ind w:left="720"/>
      <w:contextualSpacing/>
    </w:pPr>
  </w:style>
  <w:style w:type="paragraph" w:styleId="Caption">
    <w:name w:val="caption"/>
    <w:basedOn w:val="Normal"/>
    <w:next w:val="Normal"/>
    <w:qFormat/>
    <w:rsid w:val="00FD12C4"/>
    <w:pPr>
      <w:spacing w:before="120" w:after="120" w:line="240" w:lineRule="auto"/>
    </w:pPr>
    <w:rPr>
      <w:rFonts w:ascii="Times New Roman" w:eastAsia="Times New Roman" w:hAnsi="Times New Roman" w:cs="Times New Roman"/>
      <w:b/>
      <w:color w:val="auto"/>
      <w:kern w:val="0"/>
      <w:lang w:eastAsia="en-US"/>
      <w14:ligatures w14:val="none"/>
    </w:rPr>
  </w:style>
  <w:style w:type="table" w:styleId="LightList-Accent2">
    <w:name w:val="Light List Accent 2"/>
    <w:basedOn w:val="TableNormal"/>
    <w:uiPriority w:val="61"/>
    <w:rsid w:val="00FD12C4"/>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BodyText-Professional">
    <w:name w:val="Body Text - Professional"/>
    <w:basedOn w:val="Normal"/>
    <w:rsid w:val="00B65DAA"/>
    <w:pPr>
      <w:spacing w:after="120" w:line="280" w:lineRule="exact"/>
    </w:pPr>
    <w:rPr>
      <w:rFonts w:ascii="Arial" w:eastAsia="Times New Roman" w:hAnsi="Arial" w:cs="Times New Roman"/>
      <w:color w:val="auto"/>
      <w:kern w:val="0"/>
      <w:lang w:eastAsia="en-US"/>
      <w14:ligatures w14:val="none"/>
    </w:rPr>
  </w:style>
  <w:style w:type="character" w:styleId="Mention">
    <w:name w:val="Mention"/>
    <w:basedOn w:val="DefaultParagraphFont"/>
    <w:uiPriority w:val="99"/>
    <w:semiHidden/>
    <w:unhideWhenUsed/>
    <w:rsid w:val="00B65DAA"/>
    <w:rPr>
      <w:color w:val="2B579A"/>
      <w:shd w:val="clear" w:color="auto" w:fill="E6E6E6"/>
    </w:rPr>
  </w:style>
  <w:style w:type="character" w:styleId="FollowedHyperlink">
    <w:name w:val="FollowedHyperlink"/>
    <w:basedOn w:val="DefaultParagraphFont"/>
    <w:uiPriority w:val="99"/>
    <w:semiHidden/>
    <w:unhideWhenUsed/>
    <w:rsid w:val="00B65DAA"/>
    <w:rPr>
      <w:color w:val="800080" w:themeColor="followedHyperlink"/>
      <w:u w:val="single"/>
    </w:rPr>
  </w:style>
  <w:style w:type="paragraph" w:styleId="NormalWeb">
    <w:name w:val="Normal (Web)"/>
    <w:basedOn w:val="Normal"/>
    <w:uiPriority w:val="99"/>
    <w:semiHidden/>
    <w:unhideWhenUsed/>
    <w:rsid w:val="003F2947"/>
    <w:pPr>
      <w:spacing w:before="100" w:beforeAutospacing="1" w:after="100" w:afterAutospacing="1" w:line="240" w:lineRule="auto"/>
    </w:pPr>
    <w:rPr>
      <w:rFonts w:ascii="Times New Roman" w:eastAsia="Times New Roman" w:hAnsi="Times New Roman" w:cs="Times New Roman"/>
      <w:color w:val="auto"/>
      <w:kern w:val="0"/>
      <w:sz w:val="24"/>
      <w:szCs w:val="24"/>
      <w:lang w:eastAsia="en-US"/>
      <w14:ligatures w14:val="none"/>
    </w:rPr>
  </w:style>
  <w:style w:type="paragraph" w:customStyle="1" w:styleId="Default">
    <w:name w:val="Default"/>
    <w:rsid w:val="0012746F"/>
    <w:pPr>
      <w:autoSpaceDE w:val="0"/>
      <w:autoSpaceDN w:val="0"/>
      <w:adjustRightInd w:val="0"/>
    </w:pPr>
    <w:rPr>
      <w:rFonts w:ascii="Gill Sans MT" w:eastAsia="Times New Roman" w:hAnsi="Gill Sans MT" w:cs="Gill Sans MT"/>
      <w:color w:val="000000"/>
      <w:sz w:val="24"/>
      <w:szCs w:val="24"/>
    </w:rPr>
  </w:style>
  <w:style w:type="paragraph" w:styleId="Header">
    <w:name w:val="header"/>
    <w:basedOn w:val="Normal"/>
    <w:link w:val="HeaderChar"/>
    <w:uiPriority w:val="99"/>
    <w:unhideWhenUsed/>
    <w:rsid w:val="000706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06E2"/>
    <w:rPr>
      <w:color w:val="404040" w:themeColor="text1" w:themeTint="BF"/>
      <w:kern w:val="2"/>
      <w:sz w:val="20"/>
      <w:szCs w:val="20"/>
      <w:lang w:eastAsia="ja-JP"/>
      <w14:ligatures w14:val="standard"/>
    </w:rPr>
  </w:style>
  <w:style w:type="paragraph" w:styleId="Footer">
    <w:name w:val="footer"/>
    <w:basedOn w:val="Normal"/>
    <w:link w:val="FooterChar"/>
    <w:uiPriority w:val="99"/>
    <w:unhideWhenUsed/>
    <w:rsid w:val="000706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06E2"/>
    <w:rPr>
      <w:color w:val="404040" w:themeColor="text1" w:themeTint="BF"/>
      <w:kern w:val="2"/>
      <w:sz w:val="20"/>
      <w:szCs w:val="20"/>
      <w:lang w:eastAsia="ja-JP"/>
      <w14:ligatures w14:val="standard"/>
    </w:rPr>
  </w:style>
  <w:style w:type="paragraph" w:styleId="BalloonText">
    <w:name w:val="Balloon Text"/>
    <w:basedOn w:val="Normal"/>
    <w:link w:val="BalloonTextChar"/>
    <w:uiPriority w:val="99"/>
    <w:semiHidden/>
    <w:unhideWhenUsed/>
    <w:rsid w:val="00A90E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0E7A"/>
    <w:rPr>
      <w:rFonts w:ascii="Segoe UI" w:hAnsi="Segoe UI" w:cs="Segoe UI"/>
      <w:color w:val="404040" w:themeColor="text1" w:themeTint="BF"/>
      <w:kern w:val="2"/>
      <w:sz w:val="18"/>
      <w:szCs w:val="18"/>
      <w:lang w:eastAsia="ja-JP"/>
      <w14:ligatures w14:val="standard"/>
    </w:rPr>
  </w:style>
  <w:style w:type="table" w:customStyle="1" w:styleId="TableGrid1">
    <w:name w:val="Table Grid1"/>
    <w:basedOn w:val="TableNormal"/>
    <w:next w:val="TableGrid"/>
    <w:uiPriority w:val="59"/>
    <w:rsid w:val="00A902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D24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
    <w:name w:val="Style11"/>
    <w:uiPriority w:val="99"/>
    <w:rsid w:val="008F5AE4"/>
    <w:pPr>
      <w:numPr>
        <w:numId w:val="1"/>
      </w:numPr>
    </w:pPr>
  </w:style>
  <w:style w:type="table" w:customStyle="1" w:styleId="TableGrid6">
    <w:name w:val="Table Grid6"/>
    <w:basedOn w:val="TableNormal"/>
    <w:next w:val="TableGrid"/>
    <w:uiPriority w:val="59"/>
    <w:rsid w:val="008F5AE4"/>
    <w:rPr>
      <w:rFonts w:ascii="Times New Roman" w:eastAsia="Calibri" w:hAnsi="Times New Roman"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8F5A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25738"/>
    <w:rPr>
      <w:color w:val="808080"/>
      <w:shd w:val="clear" w:color="auto" w:fill="E6E6E6"/>
    </w:rPr>
  </w:style>
  <w:style w:type="character" w:styleId="CommentReference">
    <w:name w:val="annotation reference"/>
    <w:basedOn w:val="DefaultParagraphFont"/>
    <w:uiPriority w:val="99"/>
    <w:semiHidden/>
    <w:unhideWhenUsed/>
    <w:rsid w:val="00B92E84"/>
    <w:rPr>
      <w:sz w:val="16"/>
      <w:szCs w:val="16"/>
    </w:rPr>
  </w:style>
  <w:style w:type="paragraph" w:styleId="CommentText">
    <w:name w:val="annotation text"/>
    <w:basedOn w:val="Normal"/>
    <w:link w:val="CommentTextChar"/>
    <w:uiPriority w:val="99"/>
    <w:semiHidden/>
    <w:unhideWhenUsed/>
    <w:rsid w:val="00B92E84"/>
    <w:pPr>
      <w:spacing w:line="240" w:lineRule="auto"/>
    </w:pPr>
  </w:style>
  <w:style w:type="character" w:customStyle="1" w:styleId="CommentTextChar">
    <w:name w:val="Comment Text Char"/>
    <w:basedOn w:val="DefaultParagraphFont"/>
    <w:link w:val="CommentText"/>
    <w:uiPriority w:val="99"/>
    <w:semiHidden/>
    <w:rsid w:val="00B92E84"/>
    <w:rPr>
      <w:color w:val="404040" w:themeColor="text1" w:themeTint="BF"/>
      <w:kern w:val="2"/>
      <w:sz w:val="20"/>
      <w:szCs w:val="20"/>
      <w:lang w:eastAsia="ja-JP"/>
      <w14:ligatures w14:val="standard"/>
    </w:rPr>
  </w:style>
  <w:style w:type="paragraph" w:styleId="CommentSubject">
    <w:name w:val="annotation subject"/>
    <w:basedOn w:val="CommentText"/>
    <w:next w:val="CommentText"/>
    <w:link w:val="CommentSubjectChar"/>
    <w:uiPriority w:val="99"/>
    <w:semiHidden/>
    <w:unhideWhenUsed/>
    <w:rsid w:val="00B92E84"/>
    <w:rPr>
      <w:b/>
      <w:bCs/>
    </w:rPr>
  </w:style>
  <w:style w:type="character" w:customStyle="1" w:styleId="CommentSubjectChar">
    <w:name w:val="Comment Subject Char"/>
    <w:basedOn w:val="CommentTextChar"/>
    <w:link w:val="CommentSubject"/>
    <w:uiPriority w:val="99"/>
    <w:semiHidden/>
    <w:rsid w:val="00B92E84"/>
    <w:rPr>
      <w:b/>
      <w:bCs/>
      <w:color w:val="404040" w:themeColor="text1" w:themeTint="BF"/>
      <w:kern w:val="2"/>
      <w:sz w:val="20"/>
      <w:szCs w:val="20"/>
      <w:lang w:eastAsia="ja-JP"/>
      <w14:ligatures w14:val="standard"/>
    </w:rPr>
  </w:style>
  <w:style w:type="paragraph" w:customStyle="1" w:styleId="rtejustify">
    <w:name w:val="rtejustify"/>
    <w:basedOn w:val="Normal"/>
    <w:rsid w:val="00E34E80"/>
    <w:pPr>
      <w:spacing w:before="100" w:beforeAutospacing="1" w:after="100" w:afterAutospacing="1" w:line="240" w:lineRule="auto"/>
    </w:pPr>
    <w:rPr>
      <w:rFonts w:ascii="Times New Roman" w:hAnsi="Times New Roman" w:cs="Times New Roman"/>
      <w:color w:val="auto"/>
      <w:kern w:val="0"/>
      <w:sz w:val="24"/>
      <w:szCs w:val="24"/>
      <w:lang w:eastAsia="en-US"/>
      <w14:ligatures w14:val="none"/>
    </w:rPr>
  </w:style>
  <w:style w:type="paragraph" w:styleId="BodyText">
    <w:name w:val="Body Text"/>
    <w:basedOn w:val="Normal"/>
    <w:link w:val="BodyTextChar"/>
    <w:uiPriority w:val="1"/>
    <w:semiHidden/>
    <w:unhideWhenUsed/>
    <w:qFormat/>
    <w:rsid w:val="00AE09CE"/>
    <w:pPr>
      <w:widowControl w:val="0"/>
      <w:spacing w:after="0" w:line="240" w:lineRule="auto"/>
      <w:ind w:left="120"/>
    </w:pPr>
    <w:rPr>
      <w:rFonts w:ascii="Times New Roman" w:eastAsia="Times New Roman" w:hAnsi="Times New Roman" w:cs="Times New Roman"/>
      <w:color w:val="auto"/>
      <w:kern w:val="0"/>
      <w:sz w:val="24"/>
      <w:szCs w:val="24"/>
      <w:lang w:eastAsia="en-US"/>
      <w14:ligatures w14:val="none"/>
    </w:rPr>
  </w:style>
  <w:style w:type="character" w:customStyle="1" w:styleId="BodyTextChar">
    <w:name w:val="Body Text Char"/>
    <w:basedOn w:val="DefaultParagraphFont"/>
    <w:link w:val="BodyText"/>
    <w:uiPriority w:val="1"/>
    <w:semiHidden/>
    <w:rsid w:val="00AE09CE"/>
    <w:rPr>
      <w:rFonts w:ascii="Times New Roman" w:eastAsia="Times New Roman" w:hAnsi="Times New Roman" w:cs="Times New Roman"/>
      <w:sz w:val="24"/>
      <w:szCs w:val="24"/>
    </w:rPr>
  </w:style>
  <w:style w:type="character" w:styleId="Emphasis">
    <w:name w:val="Emphasis"/>
    <w:basedOn w:val="DefaultParagraphFont"/>
    <w:uiPriority w:val="20"/>
    <w:qFormat/>
    <w:rsid w:val="006C603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354244">
      <w:bodyDiv w:val="1"/>
      <w:marLeft w:val="0"/>
      <w:marRight w:val="0"/>
      <w:marTop w:val="0"/>
      <w:marBottom w:val="0"/>
      <w:divBdr>
        <w:top w:val="none" w:sz="0" w:space="0" w:color="auto"/>
        <w:left w:val="none" w:sz="0" w:space="0" w:color="auto"/>
        <w:bottom w:val="none" w:sz="0" w:space="0" w:color="auto"/>
        <w:right w:val="none" w:sz="0" w:space="0" w:color="auto"/>
      </w:divBdr>
    </w:div>
    <w:div w:id="599803856">
      <w:bodyDiv w:val="1"/>
      <w:marLeft w:val="0"/>
      <w:marRight w:val="0"/>
      <w:marTop w:val="0"/>
      <w:marBottom w:val="0"/>
      <w:divBdr>
        <w:top w:val="none" w:sz="0" w:space="0" w:color="auto"/>
        <w:left w:val="none" w:sz="0" w:space="0" w:color="auto"/>
        <w:bottom w:val="none" w:sz="0" w:space="0" w:color="auto"/>
        <w:right w:val="none" w:sz="0" w:space="0" w:color="auto"/>
      </w:divBdr>
    </w:div>
    <w:div w:id="695468941">
      <w:bodyDiv w:val="1"/>
      <w:marLeft w:val="0"/>
      <w:marRight w:val="0"/>
      <w:marTop w:val="0"/>
      <w:marBottom w:val="0"/>
      <w:divBdr>
        <w:top w:val="none" w:sz="0" w:space="0" w:color="auto"/>
        <w:left w:val="none" w:sz="0" w:space="0" w:color="auto"/>
        <w:bottom w:val="none" w:sz="0" w:space="0" w:color="auto"/>
        <w:right w:val="none" w:sz="0" w:space="0" w:color="auto"/>
      </w:divBdr>
    </w:div>
    <w:div w:id="884874307">
      <w:bodyDiv w:val="1"/>
      <w:marLeft w:val="0"/>
      <w:marRight w:val="0"/>
      <w:marTop w:val="0"/>
      <w:marBottom w:val="0"/>
      <w:divBdr>
        <w:top w:val="none" w:sz="0" w:space="0" w:color="auto"/>
        <w:left w:val="none" w:sz="0" w:space="0" w:color="auto"/>
        <w:bottom w:val="none" w:sz="0" w:space="0" w:color="auto"/>
        <w:right w:val="none" w:sz="0" w:space="0" w:color="auto"/>
      </w:divBdr>
    </w:div>
    <w:div w:id="1463838993">
      <w:bodyDiv w:val="1"/>
      <w:marLeft w:val="0"/>
      <w:marRight w:val="0"/>
      <w:marTop w:val="0"/>
      <w:marBottom w:val="0"/>
      <w:divBdr>
        <w:top w:val="none" w:sz="0" w:space="0" w:color="auto"/>
        <w:left w:val="none" w:sz="0" w:space="0" w:color="auto"/>
        <w:bottom w:val="none" w:sz="0" w:space="0" w:color="auto"/>
        <w:right w:val="none" w:sz="0" w:space="0" w:color="auto"/>
      </w:divBdr>
    </w:div>
    <w:div w:id="1975400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appyyouhappyfamily.com/preschool-board-games/" TargetMode="External"/><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2DD29A-D80B-46B6-8805-209DF56C8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703</Words>
  <Characters>4011</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Estralita Cromartie</dc:creator>
  <cp:keywords/>
  <dc:description/>
  <cp:lastModifiedBy>Tina Rose-Turriglio</cp:lastModifiedBy>
  <cp:revision>2</cp:revision>
  <cp:lastPrinted>2018-01-18T15:18:00Z</cp:lastPrinted>
  <dcterms:created xsi:type="dcterms:W3CDTF">2018-09-13T13:05:00Z</dcterms:created>
  <dcterms:modified xsi:type="dcterms:W3CDTF">2018-09-13T13:05:00Z</dcterms:modified>
</cp:coreProperties>
</file>